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AB1A42" w14:textId="7A76D0E9" w:rsidR="00E76273" w:rsidRPr="00CA0A4B" w:rsidRDefault="00E76273" w:rsidP="0024496F">
      <w:pPr>
        <w:rPr>
          <w:rFonts w:eastAsia="Times New Roman"/>
          <w:b/>
        </w:rPr>
      </w:pPr>
      <w:r w:rsidRPr="00CA0A4B">
        <w:rPr>
          <w:rFonts w:eastAsia="Times New Roman"/>
          <w:b/>
        </w:rPr>
        <w:t xml:space="preserve">DECRETO Nº </w:t>
      </w:r>
      <w:r w:rsidR="006A000A" w:rsidRPr="00CA0A4B">
        <w:rPr>
          <w:rFonts w:eastAsia="Times New Roman"/>
          <w:b/>
        </w:rPr>
        <w:t>1.110</w:t>
      </w:r>
      <w:r w:rsidRPr="00CA0A4B">
        <w:rPr>
          <w:rFonts w:eastAsia="Times New Roman"/>
          <w:b/>
        </w:rPr>
        <w:t xml:space="preserve">-R, DE </w:t>
      </w:r>
      <w:r w:rsidR="00EC16CB" w:rsidRPr="00CA0A4B">
        <w:rPr>
          <w:rFonts w:eastAsia="Times New Roman"/>
          <w:b/>
        </w:rPr>
        <w:t>1</w:t>
      </w:r>
      <w:r w:rsidR="006A000A" w:rsidRPr="00CA0A4B">
        <w:rPr>
          <w:rFonts w:eastAsia="Times New Roman"/>
          <w:b/>
        </w:rPr>
        <w:t>2</w:t>
      </w:r>
      <w:r w:rsidR="006B1A74" w:rsidRPr="00CA0A4B">
        <w:rPr>
          <w:rFonts w:eastAsia="Times New Roman"/>
          <w:b/>
        </w:rPr>
        <w:t xml:space="preserve"> DE </w:t>
      </w:r>
      <w:r w:rsidR="000D0B20" w:rsidRPr="00CA0A4B">
        <w:rPr>
          <w:rFonts w:eastAsia="Times New Roman"/>
          <w:b/>
        </w:rPr>
        <w:t>DEZEM</w:t>
      </w:r>
      <w:r w:rsidR="00C5056E" w:rsidRPr="00CA0A4B">
        <w:rPr>
          <w:rFonts w:eastAsia="Times New Roman"/>
          <w:b/>
        </w:rPr>
        <w:t>BRO</w:t>
      </w:r>
      <w:r w:rsidRPr="00CA0A4B">
        <w:rPr>
          <w:rFonts w:eastAsia="Times New Roman"/>
          <w:b/>
        </w:rPr>
        <w:t xml:space="preserve"> DE 20</w:t>
      </w:r>
      <w:r w:rsidR="006A000A" w:rsidRPr="00CA0A4B">
        <w:rPr>
          <w:rFonts w:eastAsia="Times New Roman"/>
          <w:b/>
        </w:rPr>
        <w:t>0</w:t>
      </w:r>
      <w:r w:rsidRPr="00CA0A4B">
        <w:rPr>
          <w:rFonts w:eastAsia="Times New Roman"/>
          <w:b/>
        </w:rPr>
        <w:t>2.</w:t>
      </w:r>
    </w:p>
    <w:p w14:paraId="321B13CB" w14:textId="77777777" w:rsidR="004D6D4F" w:rsidRPr="00CA0A4B" w:rsidRDefault="004D6D4F" w:rsidP="00B36CEE">
      <w:pPr>
        <w:spacing w:before="120" w:after="120" w:line="312" w:lineRule="auto"/>
        <w:jc w:val="both"/>
      </w:pPr>
    </w:p>
    <w:p w14:paraId="53D326F7" w14:textId="17282742" w:rsidR="004203F2" w:rsidRPr="00CA0A4B" w:rsidRDefault="006A000A" w:rsidP="00887A0D">
      <w:pPr>
        <w:spacing w:before="120" w:after="120" w:line="312" w:lineRule="auto"/>
        <w:ind w:left="3402"/>
        <w:jc w:val="both"/>
      </w:pPr>
      <w:r w:rsidRPr="00CA0A4B">
        <w:t xml:space="preserve">Aprova Normas do Sistema de Administração Patrimonial do Estado, regulamentando a Lei 2.583 de 12 de </w:t>
      </w:r>
      <w:proofErr w:type="gramStart"/>
      <w:r w:rsidRPr="00CA0A4B">
        <w:t>Março</w:t>
      </w:r>
      <w:proofErr w:type="gramEnd"/>
      <w:r w:rsidRPr="00CA0A4B">
        <w:t xml:space="preserve"> de 1971</w:t>
      </w:r>
      <w:r w:rsidR="00EC16CB" w:rsidRPr="00CA0A4B">
        <w:t>.</w:t>
      </w:r>
    </w:p>
    <w:p w14:paraId="280B5916" w14:textId="77777777" w:rsidR="00EB4F19" w:rsidRPr="00CA0A4B" w:rsidRDefault="00EB4F19" w:rsidP="00F33D50">
      <w:pPr>
        <w:spacing w:before="120" w:after="120" w:line="312" w:lineRule="auto"/>
        <w:jc w:val="both"/>
      </w:pPr>
    </w:p>
    <w:p w14:paraId="034CF690" w14:textId="7C9D603E" w:rsidR="00024BDD" w:rsidRPr="00CA0A4B" w:rsidRDefault="00161A32" w:rsidP="00464305">
      <w:pPr>
        <w:spacing w:before="120" w:after="120" w:line="312" w:lineRule="auto"/>
        <w:jc w:val="both"/>
      </w:pPr>
      <w:r w:rsidRPr="00CA0A4B">
        <w:t xml:space="preserve">O </w:t>
      </w:r>
      <w:r w:rsidRPr="00CA0A4B">
        <w:rPr>
          <w:b/>
        </w:rPr>
        <w:t>GOVERNADOR DO ESTADO DO ESPÍRITO SANTO</w:t>
      </w:r>
      <w:r w:rsidR="003E236E" w:rsidRPr="00CA0A4B">
        <w:t>,</w:t>
      </w:r>
      <w:r w:rsidR="00E02AB9" w:rsidRPr="00CA0A4B">
        <w:t xml:space="preserve"> </w:t>
      </w:r>
      <w:r w:rsidR="006A000A" w:rsidRPr="00CA0A4B">
        <w:t>no uso das atribuições que lhe confere o item III do artigo 91 da Constituição Estadual,</w:t>
      </w:r>
    </w:p>
    <w:p w14:paraId="3C82294D" w14:textId="77777777" w:rsidR="00F33D50" w:rsidRPr="00CA0A4B" w:rsidRDefault="00F33D50" w:rsidP="00464305">
      <w:pPr>
        <w:spacing w:before="120" w:after="120" w:line="312" w:lineRule="auto"/>
        <w:jc w:val="both"/>
        <w:rPr>
          <w:b/>
        </w:rPr>
      </w:pPr>
    </w:p>
    <w:p w14:paraId="10543904" w14:textId="62B36461" w:rsidR="006A000A" w:rsidRPr="00CA0A4B" w:rsidRDefault="006A000A" w:rsidP="000F42E8">
      <w:pPr>
        <w:spacing w:before="120" w:after="240" w:line="312" w:lineRule="auto"/>
        <w:jc w:val="both"/>
      </w:pPr>
      <w:r w:rsidRPr="00CA0A4B">
        <w:rPr>
          <w:b/>
        </w:rPr>
        <w:t xml:space="preserve">CONSIDERANDO </w:t>
      </w:r>
      <w:r w:rsidRPr="00CA0A4B">
        <w:t>a importância de dotar o Sistema de Administração Patrimonial de uma estrutura organizacional, calcada em técnicas administrativas e que possibilite o desenvolvimento das diretrizes básicas nas atividades de registro, cadastro, tombamento, fiscalização, conservação, avaliação, programação de uso e controle dos bens patrimoniais do Estado;</w:t>
      </w:r>
    </w:p>
    <w:p w14:paraId="370B7574" w14:textId="6040B30B" w:rsidR="006A000A" w:rsidRPr="00CA0A4B" w:rsidRDefault="006A000A" w:rsidP="000F42E8">
      <w:pPr>
        <w:spacing w:before="120" w:after="240" w:line="312" w:lineRule="auto"/>
        <w:jc w:val="both"/>
      </w:pPr>
      <w:r w:rsidRPr="00CA0A4B">
        <w:rPr>
          <w:b/>
        </w:rPr>
        <w:t>CONSIDERANDO</w:t>
      </w:r>
      <w:r w:rsidRPr="00CA0A4B">
        <w:t xml:space="preserve"> que o controle dos bens patrimoniais, embora visto como atividade essencialmente de apoio, se devidamente estruturado, constitui-se em ponderável fonte de economia e recursos;</w:t>
      </w:r>
    </w:p>
    <w:p w14:paraId="6D034640" w14:textId="7ED35CA5" w:rsidR="006A000A" w:rsidRPr="00CA0A4B" w:rsidRDefault="006A000A" w:rsidP="00464305">
      <w:pPr>
        <w:spacing w:before="120" w:after="120" w:line="312" w:lineRule="auto"/>
        <w:jc w:val="both"/>
      </w:pPr>
      <w:r w:rsidRPr="00CA0A4B">
        <w:rPr>
          <w:b/>
        </w:rPr>
        <w:t>CONSIDERANDO</w:t>
      </w:r>
      <w:r w:rsidRPr="00CA0A4B">
        <w:t>, finalmente, a necessidade de padronizar as rotinas de trabalho ligadas à área de bens patrimoniais,</w:t>
      </w:r>
    </w:p>
    <w:p w14:paraId="0D962C4B" w14:textId="77777777" w:rsidR="006A000A" w:rsidRPr="00CA0A4B" w:rsidRDefault="006A000A" w:rsidP="00B36CEE">
      <w:pPr>
        <w:spacing w:before="120" w:after="120" w:line="312" w:lineRule="auto"/>
        <w:jc w:val="both"/>
      </w:pPr>
    </w:p>
    <w:p w14:paraId="3A9BA9C3" w14:textId="77777777" w:rsidR="00930B5D" w:rsidRPr="00CA0A4B" w:rsidRDefault="00BE140D" w:rsidP="00464305">
      <w:pPr>
        <w:tabs>
          <w:tab w:val="left" w:pos="3645"/>
        </w:tabs>
        <w:spacing w:before="120" w:after="120" w:line="312" w:lineRule="auto"/>
        <w:jc w:val="both"/>
      </w:pPr>
      <w:r w:rsidRPr="00CA0A4B">
        <w:rPr>
          <w:b/>
        </w:rPr>
        <w:t>DECRETA</w:t>
      </w:r>
      <w:r w:rsidR="00930B5D" w:rsidRPr="00CA0A4B">
        <w:t xml:space="preserve">: </w:t>
      </w:r>
      <w:r w:rsidR="00C54CA6" w:rsidRPr="00CA0A4B">
        <w:tab/>
      </w:r>
    </w:p>
    <w:p w14:paraId="00CC6135" w14:textId="5AFBB785" w:rsidR="00930B5D" w:rsidRPr="00CA0A4B" w:rsidRDefault="00930B5D" w:rsidP="00464305">
      <w:pPr>
        <w:tabs>
          <w:tab w:val="left" w:pos="3660"/>
          <w:tab w:val="left" w:pos="6750"/>
        </w:tabs>
        <w:spacing w:before="120" w:after="120" w:line="312" w:lineRule="auto"/>
        <w:jc w:val="both"/>
      </w:pPr>
    </w:p>
    <w:p w14:paraId="35EA2EF1" w14:textId="747B5176" w:rsidR="006A000A" w:rsidRPr="00CA0A4B" w:rsidRDefault="00763CB5" w:rsidP="00464305">
      <w:pPr>
        <w:tabs>
          <w:tab w:val="left" w:pos="1710"/>
        </w:tabs>
        <w:spacing w:before="120" w:after="120" w:line="312" w:lineRule="auto"/>
        <w:jc w:val="both"/>
      </w:pPr>
      <w:r w:rsidRPr="00CA0A4B">
        <w:rPr>
          <w:b/>
        </w:rPr>
        <w:t>Art. 1º</w:t>
      </w:r>
      <w:r w:rsidR="006A000A" w:rsidRPr="00CA0A4B">
        <w:t xml:space="preserve"> Ficam aprovadas as Normas do Sistema de Administração Patrimonial, que fazem parte integrante deste Decreto, referentes aos bens patrimoniais de propriedade do Governo do Estado do Espírito Santo.</w:t>
      </w:r>
    </w:p>
    <w:p w14:paraId="6DE8C581" w14:textId="77777777" w:rsidR="00763CB5" w:rsidRPr="00CA0A4B" w:rsidRDefault="00763CB5" w:rsidP="00464305">
      <w:pPr>
        <w:tabs>
          <w:tab w:val="left" w:pos="1710"/>
        </w:tabs>
        <w:spacing w:before="120" w:after="120" w:line="312" w:lineRule="auto"/>
        <w:jc w:val="both"/>
      </w:pPr>
    </w:p>
    <w:p w14:paraId="4CBF775A" w14:textId="72F9A2D5" w:rsidR="006A000A" w:rsidRPr="00CA0A4B" w:rsidRDefault="00763CB5" w:rsidP="000F42E8">
      <w:pPr>
        <w:tabs>
          <w:tab w:val="left" w:pos="1710"/>
        </w:tabs>
        <w:spacing w:before="120" w:after="240" w:line="312" w:lineRule="auto"/>
        <w:jc w:val="both"/>
      </w:pPr>
      <w:r w:rsidRPr="00CA0A4B">
        <w:rPr>
          <w:b/>
        </w:rPr>
        <w:t>Art. 2º</w:t>
      </w:r>
      <w:r w:rsidR="006A000A" w:rsidRPr="00CA0A4B">
        <w:t xml:space="preserve"> A adoção dessas normas será obrigatória e se estenderá a todos os Órgãos da Administração Direta do Estado.</w:t>
      </w:r>
    </w:p>
    <w:p w14:paraId="429A86F5" w14:textId="66265699" w:rsidR="006A000A" w:rsidRPr="00CA0A4B" w:rsidRDefault="006A000A" w:rsidP="00464305">
      <w:pPr>
        <w:tabs>
          <w:tab w:val="left" w:pos="1710"/>
        </w:tabs>
        <w:spacing w:before="120" w:after="120" w:line="312" w:lineRule="auto"/>
        <w:jc w:val="both"/>
      </w:pPr>
      <w:r w:rsidRPr="00CA0A4B">
        <w:rPr>
          <w:b/>
        </w:rPr>
        <w:t>Parágrafo único.</w:t>
      </w:r>
      <w:r w:rsidRPr="00CA0A4B">
        <w:t xml:space="preserve"> Os Órgãos da Administração Indireta observarão, no que couber, as normas constantes deste Decreto.</w:t>
      </w:r>
    </w:p>
    <w:p w14:paraId="4E0173FF" w14:textId="77777777" w:rsidR="00763CB5" w:rsidRPr="00CA0A4B" w:rsidRDefault="00763CB5" w:rsidP="00464305">
      <w:pPr>
        <w:tabs>
          <w:tab w:val="left" w:pos="1710"/>
        </w:tabs>
        <w:spacing w:before="120" w:after="120" w:line="312" w:lineRule="auto"/>
        <w:jc w:val="both"/>
        <w:rPr>
          <w:b/>
        </w:rPr>
      </w:pPr>
    </w:p>
    <w:p w14:paraId="3767E112" w14:textId="2E725C5D" w:rsidR="006A000A" w:rsidRPr="00CA0A4B" w:rsidRDefault="006A000A" w:rsidP="00464305">
      <w:pPr>
        <w:tabs>
          <w:tab w:val="left" w:pos="1710"/>
        </w:tabs>
        <w:spacing w:before="120" w:after="120" w:line="312" w:lineRule="auto"/>
        <w:jc w:val="both"/>
      </w:pPr>
      <w:r w:rsidRPr="00CA0A4B">
        <w:rPr>
          <w:b/>
        </w:rPr>
        <w:lastRenderedPageBreak/>
        <w:t>Art. 3º</w:t>
      </w:r>
      <w:r w:rsidRPr="00CA0A4B">
        <w:t xml:space="preserve"> Fica a Secretaria de Estado da Administração, dos Recursos Humanos e de Previdência (SEARP) responsável pela normatização dos demais procedimentos para a execução do presente Decreto.</w:t>
      </w:r>
    </w:p>
    <w:p w14:paraId="06D900D4" w14:textId="77777777" w:rsidR="00763CB5" w:rsidRPr="00CA0A4B" w:rsidRDefault="00763CB5" w:rsidP="00464305">
      <w:pPr>
        <w:tabs>
          <w:tab w:val="left" w:pos="1710"/>
        </w:tabs>
        <w:spacing w:before="120" w:after="120" w:line="312" w:lineRule="auto"/>
        <w:jc w:val="both"/>
        <w:rPr>
          <w:b/>
        </w:rPr>
      </w:pPr>
    </w:p>
    <w:p w14:paraId="27324136" w14:textId="780FE56C" w:rsidR="006A000A" w:rsidRPr="00CA0A4B" w:rsidRDefault="00763CB5" w:rsidP="00464305">
      <w:pPr>
        <w:tabs>
          <w:tab w:val="left" w:pos="1710"/>
        </w:tabs>
        <w:spacing w:before="120" w:after="120" w:line="312" w:lineRule="auto"/>
        <w:jc w:val="both"/>
      </w:pPr>
      <w:r w:rsidRPr="00CA0A4B">
        <w:rPr>
          <w:b/>
        </w:rPr>
        <w:t>Art. 4º</w:t>
      </w:r>
      <w:r w:rsidR="006A000A" w:rsidRPr="00CA0A4B">
        <w:t xml:space="preserve"> Este Decreto entrará em vigor na data de sua publicação.</w:t>
      </w:r>
    </w:p>
    <w:p w14:paraId="776207FA" w14:textId="77777777" w:rsidR="00763CB5" w:rsidRPr="00CA0A4B" w:rsidRDefault="00763CB5" w:rsidP="00464305">
      <w:pPr>
        <w:tabs>
          <w:tab w:val="left" w:pos="1710"/>
        </w:tabs>
        <w:spacing w:before="120" w:after="120" w:line="312" w:lineRule="auto"/>
        <w:jc w:val="both"/>
        <w:rPr>
          <w:b/>
        </w:rPr>
      </w:pPr>
    </w:p>
    <w:p w14:paraId="6CE0B0F3" w14:textId="14E15B58" w:rsidR="006A000A" w:rsidRPr="00CA0A4B" w:rsidRDefault="006A000A" w:rsidP="00464305">
      <w:pPr>
        <w:tabs>
          <w:tab w:val="left" w:pos="1710"/>
        </w:tabs>
        <w:spacing w:before="120" w:after="120" w:line="312" w:lineRule="auto"/>
        <w:jc w:val="both"/>
      </w:pPr>
      <w:r w:rsidRPr="00CA0A4B">
        <w:rPr>
          <w:b/>
        </w:rPr>
        <w:t>Art. 5º</w:t>
      </w:r>
      <w:r w:rsidRPr="00CA0A4B">
        <w:t xml:space="preserve"> Revogam-se as disposições em contrário, especificamente as constantes do Decreto n.º 2.014 -N, de 01 abril de 1985, publicado em 12 de abril de 1985.</w:t>
      </w:r>
    </w:p>
    <w:p w14:paraId="663AC344" w14:textId="77777777" w:rsidR="00763CB5" w:rsidRPr="00CA0A4B" w:rsidRDefault="00763CB5" w:rsidP="00464305">
      <w:pPr>
        <w:spacing w:before="120" w:after="120" w:line="312" w:lineRule="auto"/>
        <w:jc w:val="both"/>
      </w:pPr>
    </w:p>
    <w:p w14:paraId="455B1534" w14:textId="291D44C6" w:rsidR="00AB5CFE" w:rsidRPr="00CA0A4B" w:rsidRDefault="006A000A" w:rsidP="00464305">
      <w:pPr>
        <w:spacing w:before="120" w:after="120" w:line="312" w:lineRule="auto"/>
        <w:jc w:val="both"/>
      </w:pPr>
      <w:r w:rsidRPr="00CA0A4B">
        <w:t>Palácio Anchieta, em Vitória, aos 12 dias de dezembro de 2002, 181º da Independência, 114º da República e 468º do Início da C</w:t>
      </w:r>
      <w:r w:rsidR="00763CB5" w:rsidRPr="00CA0A4B">
        <w:t xml:space="preserve">olonização do Solo </w:t>
      </w:r>
      <w:proofErr w:type="spellStart"/>
      <w:r w:rsidR="00763CB5" w:rsidRPr="00CA0A4B">
        <w:t>Espiritossantense</w:t>
      </w:r>
      <w:proofErr w:type="spellEnd"/>
      <w:r w:rsidRPr="00CA0A4B">
        <w:t>.</w:t>
      </w:r>
      <w:r w:rsidRPr="00CA0A4B">
        <w:cr/>
      </w:r>
    </w:p>
    <w:p w14:paraId="5249329F" w14:textId="4E65FAAC" w:rsidR="00731C58" w:rsidRPr="00CA0A4B" w:rsidRDefault="00731C58" w:rsidP="00464305">
      <w:pPr>
        <w:tabs>
          <w:tab w:val="left" w:pos="3510"/>
        </w:tabs>
        <w:spacing w:before="120" w:after="120" w:line="312" w:lineRule="auto"/>
        <w:jc w:val="both"/>
        <w:rPr>
          <w:b/>
        </w:rPr>
      </w:pPr>
    </w:p>
    <w:p w14:paraId="0BAD1F8F" w14:textId="77777777" w:rsidR="006A000A" w:rsidRPr="00CA0A4B" w:rsidRDefault="006A000A" w:rsidP="00D12F14">
      <w:pPr>
        <w:jc w:val="both"/>
        <w:rPr>
          <w:b/>
        </w:rPr>
      </w:pPr>
      <w:r w:rsidRPr="00CA0A4B">
        <w:rPr>
          <w:b/>
        </w:rPr>
        <w:t>JOSÉ IGNÁCIO FERREIRA</w:t>
      </w:r>
    </w:p>
    <w:p w14:paraId="5F38E194" w14:textId="595BE42D" w:rsidR="00731C58" w:rsidRPr="00CA0A4B" w:rsidRDefault="009A619B" w:rsidP="00D12F14">
      <w:pPr>
        <w:jc w:val="both"/>
      </w:pPr>
      <w:r w:rsidRPr="00CA0A4B">
        <w:t>Govern</w:t>
      </w:r>
      <w:r w:rsidR="00F77441" w:rsidRPr="00CA0A4B">
        <w:t>ador do Estado</w:t>
      </w:r>
    </w:p>
    <w:p w14:paraId="354D81FE" w14:textId="77777777" w:rsidR="00F77441" w:rsidRPr="00CA0A4B" w:rsidRDefault="00F77441" w:rsidP="00503482">
      <w:pPr>
        <w:jc w:val="both"/>
      </w:pPr>
    </w:p>
    <w:p w14:paraId="7980B979" w14:textId="77777777" w:rsidR="00F77441" w:rsidRPr="00CA0A4B" w:rsidRDefault="00F77441" w:rsidP="00503482">
      <w:pPr>
        <w:jc w:val="both"/>
      </w:pPr>
    </w:p>
    <w:p w14:paraId="5A584CBE" w14:textId="77777777" w:rsidR="00F77441" w:rsidRPr="00CA0A4B" w:rsidRDefault="00F77441" w:rsidP="00503482">
      <w:pPr>
        <w:jc w:val="both"/>
      </w:pPr>
    </w:p>
    <w:p w14:paraId="27FC9BE9" w14:textId="3AA329FA" w:rsidR="00B554FD" w:rsidRPr="00CA0A4B" w:rsidRDefault="00887A0D" w:rsidP="00887A0D">
      <w:pPr>
        <w:spacing w:before="120" w:after="120"/>
        <w:ind w:firstLine="567"/>
        <w:jc w:val="right"/>
        <w:rPr>
          <w:color w:val="FF0000"/>
          <w:sz w:val="16"/>
          <w:szCs w:val="16"/>
        </w:rPr>
      </w:pPr>
      <w:r w:rsidRPr="00CA0A4B">
        <w:rPr>
          <w:color w:val="FF0000"/>
          <w:sz w:val="16"/>
          <w:szCs w:val="16"/>
        </w:rPr>
        <w:t>(Este texto não substitui o publicado no D.O.E. em 15/12/2020)</w:t>
      </w:r>
    </w:p>
    <w:p w14:paraId="665C34E4" w14:textId="10F05F65" w:rsidR="000E5844" w:rsidRPr="00CA0A4B" w:rsidRDefault="000E5844" w:rsidP="009C5D02">
      <w:pPr>
        <w:ind w:firstLine="567"/>
        <w:jc w:val="right"/>
        <w:rPr>
          <w:color w:val="FF0000"/>
          <w:sz w:val="16"/>
          <w:szCs w:val="16"/>
        </w:rPr>
      </w:pPr>
      <w:r w:rsidRPr="00CA0A4B">
        <w:rPr>
          <w:color w:val="FF0000"/>
          <w:sz w:val="16"/>
          <w:szCs w:val="16"/>
        </w:rPr>
        <w:t xml:space="preserve">                                        </w:t>
      </w:r>
      <w:r w:rsidR="00216D35">
        <w:rPr>
          <w:color w:val="FF0000"/>
          <w:sz w:val="16"/>
          <w:szCs w:val="16"/>
        </w:rPr>
        <w:t xml:space="preserve">  </w:t>
      </w:r>
      <w:r w:rsidR="00887A0D" w:rsidRPr="00CA0A4B">
        <w:rPr>
          <w:color w:val="FF0000"/>
          <w:sz w:val="16"/>
          <w:szCs w:val="16"/>
        </w:rPr>
        <w:t>(Alterado pelos Decretos nº 1</w:t>
      </w:r>
      <w:r w:rsidRPr="00CA0A4B">
        <w:rPr>
          <w:color w:val="FF0000"/>
          <w:sz w:val="16"/>
          <w:szCs w:val="16"/>
        </w:rPr>
        <w:t xml:space="preserve">.202-R/2003, 1.236-R/2003, 1.686-N/2006, </w:t>
      </w:r>
      <w:r w:rsidR="00135946" w:rsidRPr="00CA0A4B">
        <w:rPr>
          <w:color w:val="FF0000"/>
          <w:sz w:val="16"/>
          <w:szCs w:val="16"/>
        </w:rPr>
        <w:t>1.763-R</w:t>
      </w:r>
      <w:r w:rsidRPr="00CA0A4B">
        <w:rPr>
          <w:color w:val="FF0000"/>
          <w:sz w:val="16"/>
          <w:szCs w:val="16"/>
        </w:rPr>
        <w:t>/</w:t>
      </w:r>
      <w:r w:rsidR="00135946" w:rsidRPr="00CA0A4B">
        <w:rPr>
          <w:color w:val="FF0000"/>
          <w:sz w:val="16"/>
          <w:szCs w:val="16"/>
        </w:rPr>
        <w:t>2006, 2.568-R</w:t>
      </w:r>
      <w:r w:rsidRPr="00CA0A4B">
        <w:rPr>
          <w:color w:val="FF0000"/>
          <w:sz w:val="16"/>
          <w:szCs w:val="16"/>
        </w:rPr>
        <w:t xml:space="preserve">/2010, </w:t>
      </w:r>
      <w:r w:rsidR="00135946" w:rsidRPr="00CA0A4B">
        <w:rPr>
          <w:color w:val="FF0000"/>
          <w:sz w:val="16"/>
          <w:szCs w:val="16"/>
        </w:rPr>
        <w:t>3.126-R</w:t>
      </w:r>
      <w:r w:rsidRPr="00CA0A4B">
        <w:rPr>
          <w:color w:val="FF0000"/>
          <w:sz w:val="16"/>
          <w:szCs w:val="16"/>
        </w:rPr>
        <w:t>/</w:t>
      </w:r>
      <w:r w:rsidR="00135946" w:rsidRPr="00CA0A4B">
        <w:rPr>
          <w:color w:val="FF0000"/>
          <w:sz w:val="16"/>
          <w:szCs w:val="16"/>
        </w:rPr>
        <w:t>2012, 3.805-R</w:t>
      </w:r>
      <w:r w:rsidRPr="00CA0A4B">
        <w:rPr>
          <w:color w:val="FF0000"/>
          <w:sz w:val="16"/>
          <w:szCs w:val="16"/>
        </w:rPr>
        <w:t>/2015, 3.858-R/2015</w:t>
      </w:r>
      <w:r w:rsidR="00B36514" w:rsidRPr="00CA0A4B">
        <w:rPr>
          <w:color w:val="FF0000"/>
          <w:sz w:val="16"/>
          <w:szCs w:val="16"/>
        </w:rPr>
        <w:t>, 4864-R/2021</w:t>
      </w:r>
      <w:r w:rsidR="001B6669" w:rsidRPr="00CA0A4B">
        <w:rPr>
          <w:color w:val="FF0000"/>
          <w:sz w:val="16"/>
          <w:szCs w:val="16"/>
        </w:rPr>
        <w:t>, 4961</w:t>
      </w:r>
      <w:r w:rsidR="00216D35">
        <w:rPr>
          <w:color w:val="FF0000"/>
          <w:sz w:val="16"/>
          <w:szCs w:val="16"/>
        </w:rPr>
        <w:t>-R</w:t>
      </w:r>
      <w:r w:rsidR="001B6669" w:rsidRPr="00CA0A4B">
        <w:rPr>
          <w:color w:val="FF0000"/>
          <w:sz w:val="16"/>
          <w:szCs w:val="16"/>
        </w:rPr>
        <w:t>/2021</w:t>
      </w:r>
      <w:r w:rsidR="00CF4FC0">
        <w:rPr>
          <w:color w:val="FF0000"/>
          <w:sz w:val="16"/>
          <w:szCs w:val="16"/>
        </w:rPr>
        <w:t xml:space="preserve">, </w:t>
      </w:r>
      <w:r w:rsidR="00CF4FC0" w:rsidRPr="00CF4FC0">
        <w:rPr>
          <w:color w:val="FF0000"/>
          <w:sz w:val="16"/>
          <w:szCs w:val="16"/>
        </w:rPr>
        <w:t>5075-R</w:t>
      </w:r>
      <w:r w:rsidR="00F678D6">
        <w:rPr>
          <w:color w:val="FF0000"/>
          <w:sz w:val="16"/>
          <w:szCs w:val="16"/>
        </w:rPr>
        <w:t>/2022,</w:t>
      </w:r>
      <w:r w:rsidR="00811E51">
        <w:rPr>
          <w:color w:val="FF0000"/>
          <w:sz w:val="16"/>
          <w:szCs w:val="16"/>
        </w:rPr>
        <w:t xml:space="preserve"> </w:t>
      </w:r>
      <w:r w:rsidR="00811E51" w:rsidRPr="00811E51">
        <w:rPr>
          <w:color w:val="FF0000"/>
          <w:sz w:val="16"/>
          <w:szCs w:val="16"/>
        </w:rPr>
        <w:t>5206-R</w:t>
      </w:r>
      <w:r w:rsidR="00216D35">
        <w:rPr>
          <w:color w:val="FF0000"/>
          <w:sz w:val="16"/>
          <w:szCs w:val="16"/>
        </w:rPr>
        <w:t>/2022</w:t>
      </w:r>
      <w:r w:rsidR="00F678D6">
        <w:rPr>
          <w:color w:val="FF0000"/>
          <w:sz w:val="16"/>
          <w:szCs w:val="16"/>
        </w:rPr>
        <w:t>)</w:t>
      </w:r>
      <w:r w:rsidR="00811E51" w:rsidRPr="00811E51">
        <w:rPr>
          <w:color w:val="FF0000"/>
          <w:sz w:val="16"/>
          <w:szCs w:val="16"/>
        </w:rPr>
        <w:t>.</w:t>
      </w:r>
    </w:p>
    <w:p w14:paraId="4934905E" w14:textId="3CD94CB3" w:rsidR="00261265" w:rsidRDefault="000E5844" w:rsidP="001B3DDC">
      <w:pPr>
        <w:ind w:firstLine="567"/>
        <w:jc w:val="right"/>
        <w:rPr>
          <w:color w:val="FF0000"/>
          <w:sz w:val="16"/>
          <w:szCs w:val="16"/>
        </w:rPr>
      </w:pPr>
      <w:r w:rsidRPr="00CA0A4B">
        <w:rPr>
          <w:color w:val="FF0000"/>
          <w:sz w:val="16"/>
          <w:szCs w:val="16"/>
        </w:rPr>
        <w:t xml:space="preserve">(Anexo I modificado pela </w:t>
      </w:r>
      <w:r w:rsidR="00DD1D39" w:rsidRPr="00CA0A4B">
        <w:rPr>
          <w:color w:val="FF0000"/>
          <w:sz w:val="16"/>
          <w:szCs w:val="16"/>
        </w:rPr>
        <w:t xml:space="preserve">Portaria nº </w:t>
      </w:r>
      <w:r w:rsidR="009D5F67">
        <w:rPr>
          <w:color w:val="FF0000"/>
          <w:sz w:val="16"/>
          <w:szCs w:val="16"/>
        </w:rPr>
        <w:t>26</w:t>
      </w:r>
      <w:r w:rsidR="00DD1D39" w:rsidRPr="00CA0A4B">
        <w:rPr>
          <w:color w:val="FF0000"/>
          <w:sz w:val="16"/>
          <w:szCs w:val="16"/>
        </w:rPr>
        <w:t xml:space="preserve">-R, de </w:t>
      </w:r>
      <w:r w:rsidR="009D5F67">
        <w:rPr>
          <w:color w:val="FF0000"/>
          <w:sz w:val="16"/>
          <w:szCs w:val="16"/>
        </w:rPr>
        <w:t>27</w:t>
      </w:r>
      <w:r w:rsidR="00DD1D39" w:rsidRPr="00CA0A4B">
        <w:rPr>
          <w:color w:val="FF0000"/>
          <w:sz w:val="16"/>
          <w:szCs w:val="16"/>
        </w:rPr>
        <w:t xml:space="preserve"> de </w:t>
      </w:r>
      <w:r w:rsidR="009D5F67">
        <w:rPr>
          <w:color w:val="FF0000"/>
          <w:sz w:val="16"/>
          <w:szCs w:val="16"/>
        </w:rPr>
        <w:t>abril</w:t>
      </w:r>
      <w:r w:rsidR="00210953">
        <w:rPr>
          <w:color w:val="FF0000"/>
          <w:sz w:val="16"/>
          <w:szCs w:val="16"/>
        </w:rPr>
        <w:t xml:space="preserve"> de 2023</w:t>
      </w:r>
      <w:r w:rsidR="00DD1D39" w:rsidRPr="00CA0A4B">
        <w:rPr>
          <w:color w:val="FF0000"/>
          <w:sz w:val="16"/>
          <w:szCs w:val="16"/>
        </w:rPr>
        <w:t>).</w:t>
      </w:r>
    </w:p>
    <w:p w14:paraId="2C4ECC83" w14:textId="15F7FC15" w:rsidR="00E534F8" w:rsidRDefault="00E534F8" w:rsidP="00E534F8">
      <w:pPr>
        <w:ind w:firstLine="567"/>
        <w:jc w:val="right"/>
        <w:rPr>
          <w:color w:val="FF0000"/>
          <w:sz w:val="16"/>
          <w:szCs w:val="16"/>
        </w:rPr>
      </w:pPr>
      <w:r w:rsidRPr="00CA0A4B">
        <w:rPr>
          <w:color w:val="FF0000"/>
          <w:sz w:val="16"/>
          <w:szCs w:val="16"/>
        </w:rPr>
        <w:t xml:space="preserve">(Anexo I modificado pela Portaria nº </w:t>
      </w:r>
      <w:r>
        <w:rPr>
          <w:color w:val="FF0000"/>
          <w:sz w:val="16"/>
          <w:szCs w:val="16"/>
        </w:rPr>
        <w:t>004</w:t>
      </w:r>
      <w:r w:rsidRPr="00CA0A4B">
        <w:rPr>
          <w:color w:val="FF0000"/>
          <w:sz w:val="16"/>
          <w:szCs w:val="16"/>
        </w:rPr>
        <w:t xml:space="preserve">-R, de </w:t>
      </w:r>
      <w:r>
        <w:rPr>
          <w:color w:val="FF0000"/>
          <w:sz w:val="16"/>
          <w:szCs w:val="16"/>
        </w:rPr>
        <w:t>05</w:t>
      </w:r>
      <w:r w:rsidRPr="00CA0A4B">
        <w:rPr>
          <w:color w:val="FF0000"/>
          <w:sz w:val="16"/>
          <w:szCs w:val="16"/>
        </w:rPr>
        <w:t xml:space="preserve"> de </w:t>
      </w:r>
      <w:r>
        <w:rPr>
          <w:color w:val="FF0000"/>
          <w:sz w:val="16"/>
          <w:szCs w:val="16"/>
        </w:rPr>
        <w:t>fevereiro de 2024</w:t>
      </w:r>
      <w:r w:rsidRPr="00CA0A4B">
        <w:rPr>
          <w:color w:val="FF0000"/>
          <w:sz w:val="16"/>
          <w:szCs w:val="16"/>
        </w:rPr>
        <w:t>).</w:t>
      </w:r>
    </w:p>
    <w:p w14:paraId="4C0438C3" w14:textId="77777777" w:rsidR="00CF4FC0" w:rsidRDefault="00CF4FC0" w:rsidP="00261265">
      <w:pPr>
        <w:ind w:firstLine="567"/>
        <w:jc w:val="right"/>
        <w:rPr>
          <w:color w:val="FF0000"/>
          <w:sz w:val="16"/>
          <w:szCs w:val="16"/>
        </w:rPr>
      </w:pPr>
    </w:p>
    <w:p w14:paraId="590263DC" w14:textId="77777777" w:rsidR="00CF4FC0" w:rsidRPr="00CA0A4B" w:rsidRDefault="00CF4FC0" w:rsidP="00261265">
      <w:pPr>
        <w:ind w:firstLine="567"/>
        <w:jc w:val="right"/>
        <w:rPr>
          <w:color w:val="FF0000"/>
          <w:sz w:val="16"/>
          <w:szCs w:val="16"/>
        </w:rPr>
      </w:pPr>
    </w:p>
    <w:p w14:paraId="4C8A83E4" w14:textId="77777777" w:rsidR="00CF4FC0" w:rsidRDefault="00CF4FC0" w:rsidP="00E60BCA">
      <w:pPr>
        <w:tabs>
          <w:tab w:val="left" w:pos="1710"/>
        </w:tabs>
        <w:spacing w:before="120" w:after="120" w:line="312" w:lineRule="auto"/>
        <w:jc w:val="center"/>
      </w:pPr>
      <w:r>
        <w:t xml:space="preserve"> </w:t>
      </w:r>
    </w:p>
    <w:p w14:paraId="365F263C" w14:textId="78F292D3" w:rsidR="00E070CE" w:rsidRPr="00CA0A4B" w:rsidRDefault="00CF4FC0" w:rsidP="00E60BCA">
      <w:pPr>
        <w:tabs>
          <w:tab w:val="left" w:pos="1710"/>
        </w:tabs>
        <w:spacing w:before="120" w:after="120" w:line="312" w:lineRule="auto"/>
        <w:jc w:val="center"/>
        <w:rPr>
          <w:b/>
        </w:rPr>
      </w:pPr>
      <w:r>
        <w:br w:type="column"/>
      </w:r>
      <w:r w:rsidR="00E070CE" w:rsidRPr="00CA0A4B">
        <w:rPr>
          <w:b/>
        </w:rPr>
        <w:lastRenderedPageBreak/>
        <w:t>Título I</w:t>
      </w:r>
    </w:p>
    <w:p w14:paraId="795114ED" w14:textId="12C3BD79" w:rsidR="00E070CE" w:rsidRDefault="00E070CE" w:rsidP="00464305">
      <w:pPr>
        <w:tabs>
          <w:tab w:val="left" w:pos="1710"/>
        </w:tabs>
        <w:spacing w:before="120" w:after="120" w:line="312" w:lineRule="auto"/>
        <w:jc w:val="center"/>
        <w:rPr>
          <w:b/>
        </w:rPr>
      </w:pPr>
      <w:r w:rsidRPr="00CA0A4B">
        <w:rPr>
          <w:b/>
        </w:rPr>
        <w:t>Normas do Siste</w:t>
      </w:r>
      <w:r w:rsidR="00464305">
        <w:rPr>
          <w:b/>
        </w:rPr>
        <w:t>ma de Administração Patrimonial</w:t>
      </w:r>
    </w:p>
    <w:p w14:paraId="556208F3" w14:textId="77777777" w:rsidR="00464305" w:rsidRPr="00CA0A4B" w:rsidRDefault="00464305" w:rsidP="00464305">
      <w:pPr>
        <w:tabs>
          <w:tab w:val="left" w:pos="1710"/>
        </w:tabs>
        <w:spacing w:before="120" w:after="120" w:line="312" w:lineRule="auto"/>
        <w:jc w:val="center"/>
        <w:rPr>
          <w:b/>
        </w:rPr>
      </w:pPr>
    </w:p>
    <w:p w14:paraId="369CCF32" w14:textId="77777777" w:rsidR="00E070CE" w:rsidRPr="00CA0A4B" w:rsidRDefault="00E070CE" w:rsidP="00E60BCA">
      <w:pPr>
        <w:tabs>
          <w:tab w:val="left" w:pos="1710"/>
        </w:tabs>
        <w:spacing w:before="120" w:after="120" w:line="312" w:lineRule="auto"/>
        <w:jc w:val="center"/>
        <w:rPr>
          <w:b/>
        </w:rPr>
      </w:pPr>
      <w:r w:rsidRPr="00CA0A4B">
        <w:rPr>
          <w:b/>
        </w:rPr>
        <w:t>Capítulo I</w:t>
      </w:r>
    </w:p>
    <w:p w14:paraId="3B28DA80" w14:textId="38C577D2" w:rsidR="00135946" w:rsidRPr="00CA0A4B" w:rsidRDefault="00E070CE" w:rsidP="00E60BCA">
      <w:pPr>
        <w:tabs>
          <w:tab w:val="left" w:pos="1710"/>
        </w:tabs>
        <w:spacing w:before="120" w:after="120" w:line="312" w:lineRule="auto"/>
        <w:jc w:val="center"/>
        <w:rPr>
          <w:b/>
        </w:rPr>
      </w:pPr>
      <w:r w:rsidRPr="00CA0A4B">
        <w:rPr>
          <w:b/>
        </w:rPr>
        <w:t>Das Disposições Preliminares</w:t>
      </w:r>
      <w:r w:rsidRPr="00CA0A4B">
        <w:rPr>
          <w:b/>
        </w:rPr>
        <w:cr/>
      </w:r>
    </w:p>
    <w:p w14:paraId="16C04352" w14:textId="3F68D896" w:rsidR="00A1457A" w:rsidRPr="00CA0A4B" w:rsidRDefault="00A1457A" w:rsidP="00A72A76">
      <w:pPr>
        <w:tabs>
          <w:tab w:val="left" w:pos="1710"/>
        </w:tabs>
        <w:spacing w:before="120" w:after="240" w:line="312" w:lineRule="auto"/>
        <w:jc w:val="both"/>
      </w:pPr>
      <w:r w:rsidRPr="00CA0A4B">
        <w:rPr>
          <w:b/>
        </w:rPr>
        <w:t>Art. 1º</w:t>
      </w:r>
      <w:r w:rsidRPr="00CA0A4B">
        <w:t xml:space="preserve"> O Sistema de Administração Patrimonial do Estado, </w:t>
      </w:r>
      <w:r w:rsidR="004660EC" w:rsidRPr="00CA0A4B">
        <w:t>constituído</w:t>
      </w:r>
      <w:r w:rsidRPr="00CA0A4B">
        <w:t xml:space="preserve"> por todos os órgãos da administração direta do Poder Executivo Estadual, abrange as funções: planejamento, programação, execução centralizada, orientação normativa, controle técnico, fiscalização e acompanhamento das atividades setoriais do sistema, bem como a proposição, elaboração e expedição de normas.</w:t>
      </w:r>
    </w:p>
    <w:p w14:paraId="12CABCE1" w14:textId="1AD0CECE" w:rsidR="00A1457A" w:rsidRPr="00CA0A4B" w:rsidRDefault="00A1457A" w:rsidP="00464305">
      <w:pPr>
        <w:tabs>
          <w:tab w:val="left" w:pos="1710"/>
        </w:tabs>
        <w:spacing w:before="120" w:after="120" w:line="312" w:lineRule="auto"/>
        <w:jc w:val="both"/>
      </w:pPr>
      <w:r w:rsidRPr="00CA0A4B">
        <w:rPr>
          <w:b/>
        </w:rPr>
        <w:t>Parágrafo Único.</w:t>
      </w:r>
      <w:r w:rsidRPr="00CA0A4B">
        <w:t xml:space="preserve"> A Secretaria de Estado da Administração, dos Recursos Humanos e Previdência - SEARP é o órgão central do sistema e exercerá esta função através da sua Gerência de Patrimônio Estadual.</w:t>
      </w:r>
    </w:p>
    <w:p w14:paraId="141E2BC4" w14:textId="77777777" w:rsidR="00435410" w:rsidRPr="00CA0A4B" w:rsidRDefault="00435410" w:rsidP="00464305">
      <w:pPr>
        <w:tabs>
          <w:tab w:val="left" w:pos="1710"/>
        </w:tabs>
        <w:spacing w:before="120" w:after="120" w:line="312" w:lineRule="auto"/>
        <w:jc w:val="both"/>
        <w:rPr>
          <w:b/>
        </w:rPr>
      </w:pPr>
    </w:p>
    <w:p w14:paraId="7D54C7AC" w14:textId="30E1CECC" w:rsidR="00A1457A" w:rsidRPr="00CA0A4B" w:rsidRDefault="00A1457A" w:rsidP="00464305">
      <w:pPr>
        <w:tabs>
          <w:tab w:val="left" w:pos="1710"/>
        </w:tabs>
        <w:spacing w:before="120" w:after="120" w:line="312" w:lineRule="auto"/>
        <w:jc w:val="both"/>
      </w:pPr>
      <w:r w:rsidRPr="00CA0A4B">
        <w:rPr>
          <w:b/>
        </w:rPr>
        <w:t>Art. 2º</w:t>
      </w:r>
      <w:r w:rsidRPr="00CA0A4B">
        <w:t xml:space="preserve"> A Gerência de Patrimônio Estadual - GEMID é o órgão central da Administração Patrimonial diretamente subordinada à Subsecretaria de Administração Geral - SUBAD, da Secretaria de Estado da Administração, dos Recursos Humanos e de Previdência - SEARP.</w:t>
      </w:r>
    </w:p>
    <w:p w14:paraId="7A0E5D4C" w14:textId="77777777" w:rsidR="00435410" w:rsidRPr="00CA0A4B" w:rsidRDefault="00435410" w:rsidP="00464305">
      <w:pPr>
        <w:tabs>
          <w:tab w:val="left" w:pos="1710"/>
        </w:tabs>
        <w:spacing w:before="120" w:after="120" w:line="312" w:lineRule="auto"/>
        <w:jc w:val="both"/>
        <w:rPr>
          <w:b/>
        </w:rPr>
      </w:pPr>
    </w:p>
    <w:p w14:paraId="2CB37C7D" w14:textId="7892E2F7" w:rsidR="00A1457A" w:rsidRPr="00CA0A4B" w:rsidRDefault="00A1457A" w:rsidP="00A72A76">
      <w:pPr>
        <w:tabs>
          <w:tab w:val="left" w:pos="1710"/>
        </w:tabs>
        <w:spacing w:before="120" w:after="240" w:line="312" w:lineRule="auto"/>
        <w:jc w:val="both"/>
      </w:pPr>
      <w:r w:rsidRPr="00CA0A4B">
        <w:rPr>
          <w:b/>
        </w:rPr>
        <w:t>Art. 3º</w:t>
      </w:r>
      <w:r w:rsidRPr="00CA0A4B">
        <w:t xml:space="preserve"> O Sistema de Administração Patrimonial do Estado tem por objetivo propiciar o estabelecimento de uma política de padronização de procedimentos na Administração Patrimonial, além de:</w:t>
      </w:r>
    </w:p>
    <w:p w14:paraId="43BBB638" w14:textId="21EFD7AD" w:rsidR="00A1457A" w:rsidRPr="00CA0A4B" w:rsidRDefault="00A1457A" w:rsidP="00A72A76">
      <w:pPr>
        <w:tabs>
          <w:tab w:val="left" w:pos="1710"/>
        </w:tabs>
        <w:spacing w:before="120" w:after="240" w:line="312" w:lineRule="auto"/>
        <w:jc w:val="both"/>
      </w:pPr>
      <w:r w:rsidRPr="00DE3F4F">
        <w:rPr>
          <w:b/>
        </w:rPr>
        <w:t>I -</w:t>
      </w:r>
      <w:r w:rsidRPr="00CA0A4B">
        <w:t xml:space="preserve"> </w:t>
      </w:r>
      <w:proofErr w:type="gramStart"/>
      <w:r w:rsidRPr="00CA0A4B">
        <w:t>promover</w:t>
      </w:r>
      <w:proofErr w:type="gramEnd"/>
      <w:r w:rsidRPr="00CA0A4B">
        <w:t xml:space="preserve"> a uniformização e a descentralização das atividades relativas à área de patrimônio;</w:t>
      </w:r>
    </w:p>
    <w:p w14:paraId="7839B374" w14:textId="6607C6E6" w:rsidR="00A1457A" w:rsidRPr="00CA0A4B" w:rsidRDefault="00A1457A" w:rsidP="00464305">
      <w:pPr>
        <w:tabs>
          <w:tab w:val="left" w:pos="1710"/>
        </w:tabs>
        <w:spacing w:before="120" w:after="120" w:line="312" w:lineRule="auto"/>
        <w:jc w:val="both"/>
      </w:pPr>
      <w:r w:rsidRPr="00DE3F4F">
        <w:rPr>
          <w:b/>
        </w:rPr>
        <w:t xml:space="preserve">II - </w:t>
      </w:r>
      <w:proofErr w:type="gramStart"/>
      <w:r w:rsidRPr="00CA0A4B">
        <w:t>permitir</w:t>
      </w:r>
      <w:proofErr w:type="gramEnd"/>
      <w:r w:rsidRPr="00CA0A4B">
        <w:t xml:space="preserve"> à Gerência de Patrimônio Estadual - GEMID/SEARP, a supervisão,</w:t>
      </w:r>
      <w:r w:rsidR="00FC57F7">
        <w:t xml:space="preserve"> </w:t>
      </w:r>
      <w:r w:rsidRPr="00CA0A4B">
        <w:t>o controle efetivo, a atualização constante e a agilidade nas informações concernentes aos bens patrimoniais do Estado.</w:t>
      </w:r>
    </w:p>
    <w:p w14:paraId="13626239" w14:textId="77777777" w:rsidR="00435410" w:rsidRPr="00CA0A4B" w:rsidRDefault="00435410" w:rsidP="00464305">
      <w:pPr>
        <w:tabs>
          <w:tab w:val="left" w:pos="1710"/>
        </w:tabs>
        <w:spacing w:before="120" w:after="120" w:line="312" w:lineRule="auto"/>
        <w:jc w:val="both"/>
        <w:rPr>
          <w:b/>
        </w:rPr>
      </w:pPr>
    </w:p>
    <w:p w14:paraId="4AE02118" w14:textId="094FAEBB" w:rsidR="00435410" w:rsidRPr="00CA0A4B" w:rsidRDefault="00A1457A" w:rsidP="00464305">
      <w:pPr>
        <w:tabs>
          <w:tab w:val="left" w:pos="1710"/>
        </w:tabs>
        <w:spacing w:before="120" w:after="120" w:line="312" w:lineRule="auto"/>
        <w:jc w:val="both"/>
      </w:pPr>
      <w:r w:rsidRPr="00CA0A4B">
        <w:rPr>
          <w:b/>
        </w:rPr>
        <w:t>Art. 4º</w:t>
      </w:r>
      <w:r w:rsidRPr="00CA0A4B">
        <w:t xml:space="preserve"> Para a consecução de seus objetivos o Sistema de Administração Patrimonial do Estado estabelece três níveis de operacionalização:</w:t>
      </w:r>
    </w:p>
    <w:p w14:paraId="3362F7BE" w14:textId="020CDF1B" w:rsidR="007C5085" w:rsidRPr="00CA0A4B" w:rsidRDefault="00A1457A" w:rsidP="00A72A76">
      <w:pPr>
        <w:tabs>
          <w:tab w:val="left" w:pos="1710"/>
        </w:tabs>
        <w:spacing w:before="120" w:after="240" w:line="312" w:lineRule="auto"/>
        <w:jc w:val="both"/>
      </w:pPr>
      <w:r w:rsidRPr="00DE3F4F">
        <w:rPr>
          <w:b/>
        </w:rPr>
        <w:lastRenderedPageBreak/>
        <w:t>I -</w:t>
      </w:r>
      <w:r w:rsidRPr="00CA0A4B">
        <w:t xml:space="preserve"> Administração Central - exercida pela Gerência de Patrimônio Estadual - GEMID, da Secretaria de Estado da Administração, dos Recursos Humanos e de Previdência - SEARP, como órgão central normativo e fiscalizador da Administração Patrimonial, com as funções de:</w:t>
      </w:r>
    </w:p>
    <w:p w14:paraId="464E7839" w14:textId="77777777" w:rsidR="006169DB" w:rsidRPr="00CA0A4B" w:rsidRDefault="006169DB" w:rsidP="00A72A76">
      <w:pPr>
        <w:tabs>
          <w:tab w:val="left" w:pos="1710"/>
        </w:tabs>
        <w:spacing w:before="120" w:after="240" w:line="312" w:lineRule="auto"/>
        <w:jc w:val="both"/>
      </w:pPr>
      <w:r w:rsidRPr="00CA0A4B">
        <w:t>a) planejamento global;</w:t>
      </w:r>
    </w:p>
    <w:p w14:paraId="4B670623" w14:textId="77777777" w:rsidR="006169DB" w:rsidRPr="00CA0A4B" w:rsidRDefault="006169DB" w:rsidP="00A72A76">
      <w:pPr>
        <w:tabs>
          <w:tab w:val="left" w:pos="1710"/>
        </w:tabs>
        <w:spacing w:before="120" w:after="240" w:line="312" w:lineRule="auto"/>
        <w:jc w:val="both"/>
      </w:pPr>
      <w:r w:rsidRPr="00CA0A4B">
        <w:t>b) orientação normativa;</w:t>
      </w:r>
    </w:p>
    <w:p w14:paraId="4A6347FA" w14:textId="77777777" w:rsidR="006169DB" w:rsidRPr="00CA0A4B" w:rsidRDefault="006169DB" w:rsidP="00A72A76">
      <w:pPr>
        <w:tabs>
          <w:tab w:val="left" w:pos="1710"/>
        </w:tabs>
        <w:spacing w:before="120" w:after="240" w:line="312" w:lineRule="auto"/>
        <w:jc w:val="both"/>
      </w:pPr>
      <w:r w:rsidRPr="00CA0A4B">
        <w:t>c) controle de funcionamento;</w:t>
      </w:r>
    </w:p>
    <w:p w14:paraId="5DCD24CD" w14:textId="77777777" w:rsidR="006169DB" w:rsidRPr="00CA0A4B" w:rsidRDefault="006169DB" w:rsidP="00A72A76">
      <w:pPr>
        <w:tabs>
          <w:tab w:val="left" w:pos="1710"/>
        </w:tabs>
        <w:spacing w:before="120" w:after="240" w:line="312" w:lineRule="auto"/>
        <w:jc w:val="both"/>
      </w:pPr>
      <w:r w:rsidRPr="00CA0A4B">
        <w:t>d) avaliação geral dos resultados; e</w:t>
      </w:r>
    </w:p>
    <w:p w14:paraId="2209A44A" w14:textId="77777777" w:rsidR="006169DB" w:rsidRPr="00CA0A4B" w:rsidRDefault="006169DB" w:rsidP="00A72A76">
      <w:pPr>
        <w:tabs>
          <w:tab w:val="left" w:pos="1710"/>
        </w:tabs>
        <w:spacing w:before="120" w:after="240" w:line="312" w:lineRule="auto"/>
        <w:jc w:val="both"/>
      </w:pPr>
      <w:r w:rsidRPr="00CA0A4B">
        <w:t>e) gerência dos bens patrimoniais do Estado.</w:t>
      </w:r>
    </w:p>
    <w:p w14:paraId="052F85B1" w14:textId="6B36771D" w:rsidR="006169DB" w:rsidRPr="00CA0A4B" w:rsidRDefault="006169DB" w:rsidP="00A72A76">
      <w:pPr>
        <w:tabs>
          <w:tab w:val="left" w:pos="1710"/>
        </w:tabs>
        <w:spacing w:before="120" w:after="240" w:line="312" w:lineRule="auto"/>
        <w:jc w:val="both"/>
      </w:pPr>
      <w:r w:rsidRPr="00DE3F4F">
        <w:rPr>
          <w:b/>
        </w:rPr>
        <w:t>II -</w:t>
      </w:r>
      <w:r w:rsidRPr="00CA0A4B">
        <w:t xml:space="preserve"> Administração Setorial - de responsabilidade dos órgãos da Administração Direta do Estado, através dos seus GDRS/GDS ou setores equivalentes, com as funções de:</w:t>
      </w:r>
    </w:p>
    <w:p w14:paraId="0B288F0D" w14:textId="77777777" w:rsidR="006169DB" w:rsidRPr="00CA0A4B" w:rsidRDefault="006169DB" w:rsidP="00A72A76">
      <w:pPr>
        <w:tabs>
          <w:tab w:val="left" w:pos="1710"/>
        </w:tabs>
        <w:spacing w:before="120" w:after="240" w:line="312" w:lineRule="auto"/>
        <w:jc w:val="both"/>
      </w:pPr>
      <w:r w:rsidRPr="00CA0A4B">
        <w:t>a) planejamento setorial;</w:t>
      </w:r>
    </w:p>
    <w:p w14:paraId="2E049E98" w14:textId="77777777" w:rsidR="006169DB" w:rsidRPr="00CA0A4B" w:rsidRDefault="006169DB" w:rsidP="00A72A76">
      <w:pPr>
        <w:tabs>
          <w:tab w:val="left" w:pos="1710"/>
        </w:tabs>
        <w:spacing w:before="120" w:after="240" w:line="312" w:lineRule="auto"/>
        <w:jc w:val="both"/>
      </w:pPr>
      <w:r w:rsidRPr="00CA0A4B">
        <w:t>b) supervisão de funcionamento;</w:t>
      </w:r>
    </w:p>
    <w:p w14:paraId="2C66450C" w14:textId="75EFD19A" w:rsidR="006169DB" w:rsidRPr="00CA0A4B" w:rsidRDefault="006169DB" w:rsidP="00A72A76">
      <w:pPr>
        <w:tabs>
          <w:tab w:val="left" w:pos="1710"/>
        </w:tabs>
        <w:spacing w:before="120" w:after="240" w:line="312" w:lineRule="auto"/>
        <w:jc w:val="both"/>
      </w:pPr>
      <w:r w:rsidRPr="00CA0A4B">
        <w:t>c) controle, guarda e conservação dos bens móveis adquiridos ou sobre os quais tenha posse.</w:t>
      </w:r>
    </w:p>
    <w:p w14:paraId="3A50D0AF" w14:textId="67F19E39" w:rsidR="006169DB" w:rsidRPr="00CA0A4B" w:rsidRDefault="006169DB" w:rsidP="00464305">
      <w:pPr>
        <w:tabs>
          <w:tab w:val="left" w:pos="1710"/>
        </w:tabs>
        <w:spacing w:before="120" w:after="120" w:line="312" w:lineRule="auto"/>
        <w:jc w:val="both"/>
      </w:pPr>
      <w:r w:rsidRPr="00DE3F4F">
        <w:rPr>
          <w:b/>
        </w:rPr>
        <w:t xml:space="preserve">III - </w:t>
      </w:r>
      <w:r w:rsidRPr="00CA0A4B">
        <w:t>Execução Patrimonial - a cargo dos setores responsáveis pelas atividades de patrimônio em cada órgão da Administração Estadual.</w:t>
      </w:r>
    </w:p>
    <w:p w14:paraId="688C67AD" w14:textId="77777777" w:rsidR="00CF7C00" w:rsidRPr="00CA0A4B" w:rsidRDefault="00CF7C00" w:rsidP="006169DB">
      <w:pPr>
        <w:tabs>
          <w:tab w:val="left" w:pos="1710"/>
        </w:tabs>
        <w:spacing w:before="120" w:after="120" w:line="312" w:lineRule="auto"/>
        <w:jc w:val="both"/>
      </w:pPr>
    </w:p>
    <w:p w14:paraId="491372B4" w14:textId="77777777" w:rsidR="00CF7C00" w:rsidRPr="00CA0A4B" w:rsidRDefault="00CF7C00" w:rsidP="004660EC">
      <w:pPr>
        <w:tabs>
          <w:tab w:val="left" w:pos="1710"/>
        </w:tabs>
        <w:spacing w:before="120" w:after="120" w:line="312" w:lineRule="auto"/>
        <w:jc w:val="center"/>
        <w:rPr>
          <w:b/>
        </w:rPr>
      </w:pPr>
      <w:r w:rsidRPr="00CA0A4B">
        <w:rPr>
          <w:b/>
        </w:rPr>
        <w:t>Capítulo II</w:t>
      </w:r>
    </w:p>
    <w:p w14:paraId="0A242D59" w14:textId="77777777" w:rsidR="00CF7C00" w:rsidRPr="00CA0A4B" w:rsidRDefault="00CF7C00" w:rsidP="004660EC">
      <w:pPr>
        <w:tabs>
          <w:tab w:val="left" w:pos="1710"/>
        </w:tabs>
        <w:spacing w:before="120" w:after="120" w:line="312" w:lineRule="auto"/>
        <w:jc w:val="center"/>
        <w:rPr>
          <w:b/>
        </w:rPr>
      </w:pPr>
      <w:r w:rsidRPr="00CA0A4B">
        <w:rPr>
          <w:b/>
        </w:rPr>
        <w:t>Das Atividades Patrimoniais</w:t>
      </w:r>
    </w:p>
    <w:p w14:paraId="78AD3D1C" w14:textId="77777777" w:rsidR="005D5994" w:rsidRPr="00CA0A4B" w:rsidRDefault="005D5994" w:rsidP="004660EC">
      <w:pPr>
        <w:tabs>
          <w:tab w:val="left" w:pos="1710"/>
        </w:tabs>
        <w:spacing w:before="120" w:after="120" w:line="312" w:lineRule="auto"/>
        <w:jc w:val="center"/>
      </w:pPr>
    </w:p>
    <w:p w14:paraId="28EC6D86" w14:textId="77777777" w:rsidR="00CF7C00" w:rsidRPr="00CA0A4B" w:rsidRDefault="00CF7C00" w:rsidP="004660EC">
      <w:pPr>
        <w:tabs>
          <w:tab w:val="left" w:pos="1710"/>
        </w:tabs>
        <w:spacing w:before="120" w:after="120" w:line="312" w:lineRule="auto"/>
        <w:jc w:val="center"/>
        <w:rPr>
          <w:b/>
        </w:rPr>
      </w:pPr>
      <w:r w:rsidRPr="00CA0A4B">
        <w:rPr>
          <w:b/>
        </w:rPr>
        <w:t>Seção I</w:t>
      </w:r>
    </w:p>
    <w:p w14:paraId="11327E61" w14:textId="77777777" w:rsidR="00CF7C00" w:rsidRDefault="00CF7C00" w:rsidP="004660EC">
      <w:pPr>
        <w:tabs>
          <w:tab w:val="left" w:pos="1710"/>
        </w:tabs>
        <w:spacing w:before="120" w:after="120" w:line="312" w:lineRule="auto"/>
        <w:jc w:val="center"/>
        <w:rPr>
          <w:b/>
        </w:rPr>
      </w:pPr>
      <w:r w:rsidRPr="00CA0A4B">
        <w:rPr>
          <w:b/>
        </w:rPr>
        <w:t>Das Diretrizes Gerais</w:t>
      </w:r>
    </w:p>
    <w:p w14:paraId="2A173CB2" w14:textId="77777777" w:rsidR="001D6044" w:rsidRPr="00CA0A4B" w:rsidRDefault="001D6044" w:rsidP="004660EC">
      <w:pPr>
        <w:tabs>
          <w:tab w:val="left" w:pos="1710"/>
        </w:tabs>
        <w:spacing w:before="120" w:after="120" w:line="312" w:lineRule="auto"/>
        <w:jc w:val="center"/>
        <w:rPr>
          <w:b/>
        </w:rPr>
      </w:pPr>
    </w:p>
    <w:p w14:paraId="024A9077" w14:textId="2DC89519" w:rsidR="00CF7C00" w:rsidRPr="00CA0A4B" w:rsidRDefault="00CF7C00" w:rsidP="00A72A76">
      <w:pPr>
        <w:tabs>
          <w:tab w:val="left" w:pos="1710"/>
        </w:tabs>
        <w:spacing w:before="120" w:after="240" w:line="312" w:lineRule="auto"/>
        <w:jc w:val="both"/>
      </w:pPr>
      <w:r w:rsidRPr="00CA0A4B">
        <w:rPr>
          <w:b/>
        </w:rPr>
        <w:t>Art. 5º</w:t>
      </w:r>
      <w:r w:rsidRPr="00CA0A4B">
        <w:t xml:space="preserve"> O servidor público é responsável pelo dano que causar, ou para o qual concorrer, a qualquer bem de propriedade do Estado que esteja ou não sob sua guarda.</w:t>
      </w:r>
    </w:p>
    <w:p w14:paraId="28612C87" w14:textId="1EEF3C22" w:rsidR="00CF7C00" w:rsidRPr="00CA0A4B" w:rsidRDefault="00CF7C00" w:rsidP="001D6044">
      <w:pPr>
        <w:tabs>
          <w:tab w:val="left" w:pos="1710"/>
        </w:tabs>
        <w:spacing w:before="120" w:after="120" w:line="312" w:lineRule="auto"/>
        <w:jc w:val="both"/>
      </w:pPr>
      <w:r w:rsidRPr="00CA0A4B">
        <w:rPr>
          <w:b/>
        </w:rPr>
        <w:lastRenderedPageBreak/>
        <w:t>Parágrafo único.</w:t>
      </w:r>
      <w:r w:rsidRPr="00CA0A4B">
        <w:t xml:space="preserve"> O servidor público poderá ser responsabilizado pelo desaparecimento de material que lhe tenha sido confiado para guarda ou uso, bem como pelo dano que, dolosa ou culposamente, causar a qualquer material, esteja ou não sob sua guarda.</w:t>
      </w:r>
    </w:p>
    <w:p w14:paraId="2A28B0C4" w14:textId="77777777" w:rsidR="007D6710" w:rsidRPr="00CA0A4B" w:rsidRDefault="007D6710" w:rsidP="001D6044">
      <w:pPr>
        <w:tabs>
          <w:tab w:val="left" w:pos="1710"/>
        </w:tabs>
        <w:spacing w:before="120" w:after="120" w:line="312" w:lineRule="auto"/>
        <w:jc w:val="both"/>
      </w:pPr>
    </w:p>
    <w:p w14:paraId="6D7246AA" w14:textId="18799059" w:rsidR="00CF7C00" w:rsidRPr="00CA0A4B" w:rsidRDefault="00CF7C00" w:rsidP="001D6044">
      <w:pPr>
        <w:tabs>
          <w:tab w:val="left" w:pos="1710"/>
        </w:tabs>
        <w:spacing w:before="120" w:after="120" w:line="312" w:lineRule="auto"/>
        <w:jc w:val="both"/>
      </w:pPr>
      <w:r w:rsidRPr="00CA0A4B">
        <w:rPr>
          <w:b/>
        </w:rPr>
        <w:t>Art. 6º</w:t>
      </w:r>
      <w:r w:rsidRPr="00CA0A4B">
        <w:t xml:space="preserve"> É vedada a utilização de qualquer bem patrimonial do Estado para uso particular.</w:t>
      </w:r>
    </w:p>
    <w:p w14:paraId="76CAFCC6" w14:textId="551C657F" w:rsidR="00CF7C00" w:rsidRPr="00CA0A4B" w:rsidRDefault="00CF7C00" w:rsidP="001D6044">
      <w:pPr>
        <w:tabs>
          <w:tab w:val="left" w:pos="1710"/>
        </w:tabs>
        <w:spacing w:before="120" w:after="120" w:line="312" w:lineRule="auto"/>
        <w:jc w:val="both"/>
      </w:pPr>
      <w:r w:rsidRPr="00CA0A4B">
        <w:rPr>
          <w:b/>
        </w:rPr>
        <w:t>Parágrafo único.</w:t>
      </w:r>
      <w:r w:rsidRPr="00CA0A4B">
        <w:t xml:space="preserve"> Nenhum servidor poderá autorizar o uso ou ocupação de bens patrimoniais do Estado, fora das hipóteses previstas neste Decreto.</w:t>
      </w:r>
    </w:p>
    <w:p w14:paraId="30F425B9" w14:textId="77777777" w:rsidR="007D6710" w:rsidRPr="00CA0A4B" w:rsidRDefault="007D6710" w:rsidP="001D6044">
      <w:pPr>
        <w:tabs>
          <w:tab w:val="left" w:pos="1710"/>
        </w:tabs>
        <w:spacing w:before="120" w:after="120" w:line="312" w:lineRule="auto"/>
        <w:jc w:val="both"/>
      </w:pPr>
    </w:p>
    <w:p w14:paraId="1D47D913" w14:textId="15F346E0" w:rsidR="00CF7C00" w:rsidRPr="00CA0A4B" w:rsidRDefault="00CF7C00" w:rsidP="001D6044">
      <w:pPr>
        <w:tabs>
          <w:tab w:val="left" w:pos="1710"/>
        </w:tabs>
        <w:spacing w:before="120" w:after="120" w:line="312" w:lineRule="auto"/>
        <w:jc w:val="both"/>
      </w:pPr>
      <w:r w:rsidRPr="00CA0A4B">
        <w:rPr>
          <w:b/>
        </w:rPr>
        <w:t>Art. 7º</w:t>
      </w:r>
      <w:r w:rsidRPr="00CA0A4B">
        <w:t xml:space="preserve"> É vedada a emissão de qualquer documento relacionado com a movimentação de bens patrimoniais sem a indicação do número do registro patrimonial.</w:t>
      </w:r>
    </w:p>
    <w:p w14:paraId="67CC0B22" w14:textId="77777777" w:rsidR="003A13B8" w:rsidRPr="00CA0A4B" w:rsidRDefault="003A13B8" w:rsidP="001D6044">
      <w:pPr>
        <w:tabs>
          <w:tab w:val="left" w:pos="1710"/>
        </w:tabs>
        <w:spacing w:before="120" w:after="120" w:line="312" w:lineRule="auto"/>
        <w:jc w:val="both"/>
      </w:pPr>
    </w:p>
    <w:p w14:paraId="302D00A2" w14:textId="68823559" w:rsidR="00CF7C00" w:rsidRPr="00CA0A4B" w:rsidRDefault="00CF7C00" w:rsidP="001D6044">
      <w:pPr>
        <w:tabs>
          <w:tab w:val="left" w:pos="1710"/>
        </w:tabs>
        <w:spacing w:before="120" w:after="120" w:line="312" w:lineRule="auto"/>
        <w:jc w:val="both"/>
      </w:pPr>
      <w:r w:rsidRPr="00CA0A4B">
        <w:rPr>
          <w:b/>
        </w:rPr>
        <w:t>Art. 8º</w:t>
      </w:r>
      <w:r w:rsidRPr="00CA0A4B">
        <w:t xml:space="preserve"> É vedado o reaproveitamento do número de registro patrimonial dado a um bem, ainda que tenha sido baixado o mesmo do acervo patrimonial.</w:t>
      </w:r>
    </w:p>
    <w:p w14:paraId="45CBB29F" w14:textId="77777777" w:rsidR="007D6710" w:rsidRPr="00CA0A4B" w:rsidRDefault="007D6710" w:rsidP="001D6044">
      <w:pPr>
        <w:tabs>
          <w:tab w:val="left" w:pos="1710"/>
        </w:tabs>
        <w:spacing w:before="120" w:after="120" w:line="312" w:lineRule="auto"/>
        <w:jc w:val="both"/>
      </w:pPr>
    </w:p>
    <w:p w14:paraId="5418444F" w14:textId="26D25B4E" w:rsidR="00CF7C00" w:rsidRPr="00CA0A4B" w:rsidRDefault="00CF7C00" w:rsidP="001D6044">
      <w:pPr>
        <w:tabs>
          <w:tab w:val="left" w:pos="1710"/>
        </w:tabs>
        <w:spacing w:before="120" w:after="120" w:line="312" w:lineRule="auto"/>
        <w:jc w:val="both"/>
      </w:pPr>
      <w:r w:rsidRPr="00CA0A4B">
        <w:rPr>
          <w:b/>
        </w:rPr>
        <w:t>Art. 9º</w:t>
      </w:r>
      <w:r w:rsidRPr="00CA0A4B">
        <w:t xml:space="preserve"> As substituições de peças de qualquer componente de um bem patrimonial, capaz de alterar a sua identificação, serão obrigatoriamente comunicadas à Gerência de Patrimônio Estadual - GEMID/SEARP.</w:t>
      </w:r>
    </w:p>
    <w:p w14:paraId="329059DA" w14:textId="77777777" w:rsidR="007D6710" w:rsidRPr="00CA0A4B" w:rsidRDefault="007D6710" w:rsidP="001D6044">
      <w:pPr>
        <w:tabs>
          <w:tab w:val="left" w:pos="1710"/>
        </w:tabs>
        <w:spacing w:before="120" w:after="120" w:line="312" w:lineRule="auto"/>
        <w:jc w:val="both"/>
      </w:pPr>
    </w:p>
    <w:p w14:paraId="66D3BCBC" w14:textId="3A7123C8" w:rsidR="007D6710" w:rsidRDefault="00CF7C00" w:rsidP="001D6044">
      <w:pPr>
        <w:tabs>
          <w:tab w:val="left" w:pos="1710"/>
        </w:tabs>
        <w:spacing w:before="120" w:after="120" w:line="312" w:lineRule="auto"/>
        <w:jc w:val="both"/>
      </w:pPr>
      <w:r w:rsidRPr="00CA0A4B">
        <w:rPr>
          <w:b/>
        </w:rPr>
        <w:t>Art. 10.</w:t>
      </w:r>
      <w:r w:rsidRPr="00CA0A4B">
        <w:t xml:space="preserve"> É vedada a movimentação ou o deslocamento de qualquer bem patrimonial desacompanhado da documentação legal.</w:t>
      </w:r>
    </w:p>
    <w:p w14:paraId="217688AC" w14:textId="77777777" w:rsidR="00FC57F7" w:rsidRPr="00CA0A4B" w:rsidRDefault="00FC57F7" w:rsidP="001D6044">
      <w:pPr>
        <w:tabs>
          <w:tab w:val="left" w:pos="1710"/>
        </w:tabs>
        <w:spacing w:before="120" w:after="120" w:line="312" w:lineRule="auto"/>
        <w:jc w:val="both"/>
      </w:pPr>
    </w:p>
    <w:p w14:paraId="4DF93E9D" w14:textId="2C3A0254" w:rsidR="00CF7C00" w:rsidRPr="00CA0A4B" w:rsidRDefault="00CF7C00" w:rsidP="001D6044">
      <w:pPr>
        <w:tabs>
          <w:tab w:val="left" w:pos="1710"/>
        </w:tabs>
        <w:spacing w:before="120" w:after="120" w:line="312" w:lineRule="auto"/>
        <w:jc w:val="both"/>
      </w:pPr>
      <w:r w:rsidRPr="00CA0A4B">
        <w:rPr>
          <w:b/>
        </w:rPr>
        <w:t>Art. 11.</w:t>
      </w:r>
      <w:r w:rsidRPr="00CA0A4B">
        <w:t xml:space="preserve"> Em caso de reparo de bens, o número de registro patrimonial deve ser mantido, anotando-se, quando necessário, as alterações verificadas, para fins de pronta identificação do bem.</w:t>
      </w:r>
    </w:p>
    <w:p w14:paraId="75ABDA66" w14:textId="77777777" w:rsidR="00985320" w:rsidRDefault="00985320" w:rsidP="004660EC">
      <w:pPr>
        <w:tabs>
          <w:tab w:val="left" w:pos="1710"/>
        </w:tabs>
        <w:spacing w:before="120" w:after="120" w:line="312" w:lineRule="auto"/>
        <w:jc w:val="center"/>
        <w:rPr>
          <w:b/>
        </w:rPr>
      </w:pPr>
    </w:p>
    <w:p w14:paraId="24FF3818" w14:textId="77777777" w:rsidR="00406B89" w:rsidRDefault="00406B89" w:rsidP="004660EC">
      <w:pPr>
        <w:tabs>
          <w:tab w:val="left" w:pos="1710"/>
        </w:tabs>
        <w:spacing w:before="120" w:after="120" w:line="312" w:lineRule="auto"/>
        <w:jc w:val="center"/>
        <w:rPr>
          <w:b/>
        </w:rPr>
      </w:pPr>
    </w:p>
    <w:p w14:paraId="6E17A5B1" w14:textId="77777777" w:rsidR="00406B89" w:rsidRDefault="00406B89" w:rsidP="004660EC">
      <w:pPr>
        <w:tabs>
          <w:tab w:val="left" w:pos="1710"/>
        </w:tabs>
        <w:spacing w:before="120" w:after="120" w:line="312" w:lineRule="auto"/>
        <w:jc w:val="center"/>
        <w:rPr>
          <w:b/>
        </w:rPr>
      </w:pPr>
    </w:p>
    <w:p w14:paraId="1C3C6140" w14:textId="77777777" w:rsidR="00406B89" w:rsidRPr="00CA0A4B" w:rsidRDefault="00406B89" w:rsidP="004660EC">
      <w:pPr>
        <w:tabs>
          <w:tab w:val="left" w:pos="1710"/>
        </w:tabs>
        <w:spacing w:before="120" w:after="120" w:line="312" w:lineRule="auto"/>
        <w:jc w:val="center"/>
        <w:rPr>
          <w:b/>
        </w:rPr>
      </w:pPr>
    </w:p>
    <w:p w14:paraId="6DE3E3BA" w14:textId="77777777" w:rsidR="00CF7C00" w:rsidRPr="00CA0A4B" w:rsidRDefault="00CF7C00" w:rsidP="004660EC">
      <w:pPr>
        <w:tabs>
          <w:tab w:val="left" w:pos="1710"/>
        </w:tabs>
        <w:spacing w:before="120" w:after="120" w:line="312" w:lineRule="auto"/>
        <w:jc w:val="center"/>
        <w:rPr>
          <w:b/>
        </w:rPr>
      </w:pPr>
      <w:r w:rsidRPr="00CA0A4B">
        <w:rPr>
          <w:b/>
        </w:rPr>
        <w:lastRenderedPageBreak/>
        <w:t>Seção II</w:t>
      </w:r>
    </w:p>
    <w:p w14:paraId="5AA4367A" w14:textId="77777777" w:rsidR="00CF7C00" w:rsidRDefault="00CF7C00" w:rsidP="004660EC">
      <w:pPr>
        <w:tabs>
          <w:tab w:val="left" w:pos="1710"/>
        </w:tabs>
        <w:spacing w:before="120" w:after="120" w:line="312" w:lineRule="auto"/>
        <w:jc w:val="center"/>
        <w:rPr>
          <w:b/>
        </w:rPr>
      </w:pPr>
      <w:r w:rsidRPr="00CA0A4B">
        <w:rPr>
          <w:b/>
        </w:rPr>
        <w:t>Dos Conceitos Básicos</w:t>
      </w:r>
    </w:p>
    <w:p w14:paraId="7C02837A" w14:textId="77777777" w:rsidR="00FC57F7" w:rsidRPr="00CA0A4B" w:rsidRDefault="00FC57F7" w:rsidP="004660EC">
      <w:pPr>
        <w:tabs>
          <w:tab w:val="left" w:pos="1710"/>
        </w:tabs>
        <w:spacing w:before="120" w:after="120" w:line="312" w:lineRule="auto"/>
        <w:jc w:val="center"/>
        <w:rPr>
          <w:b/>
        </w:rPr>
      </w:pPr>
    </w:p>
    <w:p w14:paraId="68CAD357" w14:textId="77777777" w:rsidR="00CF7C00" w:rsidRPr="00CA0A4B" w:rsidRDefault="00CF7C00" w:rsidP="00406B89">
      <w:pPr>
        <w:tabs>
          <w:tab w:val="left" w:pos="1710"/>
        </w:tabs>
        <w:spacing w:before="120" w:after="240" w:line="312" w:lineRule="auto"/>
        <w:jc w:val="both"/>
      </w:pPr>
      <w:r w:rsidRPr="00CA0A4B">
        <w:rPr>
          <w:b/>
        </w:rPr>
        <w:t>Art. 12.</w:t>
      </w:r>
      <w:r w:rsidRPr="00CA0A4B">
        <w:t xml:space="preserve"> Para os fins deste Decreto, considera-se:</w:t>
      </w:r>
    </w:p>
    <w:p w14:paraId="625E384F" w14:textId="1A0EC330" w:rsidR="00CF7C00" w:rsidRPr="00CA0A4B" w:rsidRDefault="00CF7C00" w:rsidP="00406B89">
      <w:pPr>
        <w:tabs>
          <w:tab w:val="left" w:pos="1710"/>
        </w:tabs>
        <w:spacing w:before="120" w:after="240" w:line="312" w:lineRule="auto"/>
        <w:jc w:val="both"/>
      </w:pPr>
      <w:r w:rsidRPr="00715158">
        <w:rPr>
          <w:b/>
        </w:rPr>
        <w:t>I -</w:t>
      </w:r>
      <w:r w:rsidRPr="00CA0A4B">
        <w:t xml:space="preserve"> ADJUDICAÇÃO - forma compulsória de transmissão da propriedade, em que</w:t>
      </w:r>
      <w:r w:rsidR="00C40615" w:rsidRPr="00CA0A4B">
        <w:t xml:space="preserve"> </w:t>
      </w:r>
      <w:r w:rsidRPr="00CA0A4B">
        <w:t>se transfere ou concede ao Estado todos os direitos de domínio e posse de</w:t>
      </w:r>
      <w:r w:rsidR="00C40615" w:rsidRPr="00CA0A4B">
        <w:t xml:space="preserve"> </w:t>
      </w:r>
      <w:r w:rsidRPr="00CA0A4B">
        <w:t>determinado bem, por decisão judicial.</w:t>
      </w:r>
    </w:p>
    <w:p w14:paraId="4B29AA5D" w14:textId="1EE274FE" w:rsidR="00CF7C00" w:rsidRPr="00CA0A4B" w:rsidRDefault="00CF7C00" w:rsidP="00406B89">
      <w:pPr>
        <w:tabs>
          <w:tab w:val="left" w:pos="1710"/>
        </w:tabs>
        <w:spacing w:before="120" w:after="240" w:line="312" w:lineRule="auto"/>
        <w:jc w:val="both"/>
      </w:pPr>
      <w:r w:rsidRPr="00715158">
        <w:rPr>
          <w:b/>
        </w:rPr>
        <w:t xml:space="preserve">II - </w:t>
      </w:r>
      <w:r w:rsidRPr="00CA0A4B">
        <w:t>ALIENAÇÃO - toda transferência de propriedade do bem patrimonial,</w:t>
      </w:r>
      <w:r w:rsidR="00C40615" w:rsidRPr="00CA0A4B">
        <w:t xml:space="preserve"> </w:t>
      </w:r>
      <w:r w:rsidRPr="00CA0A4B">
        <w:t>remunerada ou gratuita, sob a forma de venda, permuta, doação, dação em</w:t>
      </w:r>
      <w:r w:rsidR="00C40615" w:rsidRPr="00CA0A4B">
        <w:t xml:space="preserve"> </w:t>
      </w:r>
      <w:r w:rsidRPr="00CA0A4B">
        <w:t>pagamento, investidura, legitimação de posse ou concessão de domínio, desde que</w:t>
      </w:r>
      <w:r w:rsidR="00C40615" w:rsidRPr="00CA0A4B">
        <w:t xml:space="preserve"> </w:t>
      </w:r>
      <w:r w:rsidRPr="00CA0A4B">
        <w:t>satisfaça às exigências administrativas e atenda aos requisitos do instituto</w:t>
      </w:r>
      <w:r w:rsidR="00C40615" w:rsidRPr="00CA0A4B">
        <w:t xml:space="preserve"> </w:t>
      </w:r>
      <w:r w:rsidRPr="00CA0A4B">
        <w:t>específico.</w:t>
      </w:r>
    </w:p>
    <w:p w14:paraId="419BC398" w14:textId="7BC011A2" w:rsidR="00D426A3" w:rsidRPr="00CA0A4B" w:rsidRDefault="00D426A3" w:rsidP="00406B89">
      <w:pPr>
        <w:tabs>
          <w:tab w:val="left" w:pos="1710"/>
        </w:tabs>
        <w:spacing w:before="120" w:after="240" w:line="312" w:lineRule="auto"/>
        <w:jc w:val="both"/>
      </w:pPr>
      <w:r w:rsidRPr="00715158">
        <w:rPr>
          <w:b/>
        </w:rPr>
        <w:t>III -</w:t>
      </w:r>
      <w:r w:rsidRPr="00CA0A4B">
        <w:t xml:space="preserve"> BAIXA PATRIMONIAL - a operação em que o bem patrimonial obsoleto, inutilizado, extraviado, de utilização ou recuperação antieconômica, destruído, em desuso ou alienado é excluído do estoque ou do cadastro patrimonial e, contabilmente, gera registro de diminuição do saldo da conta patrimonial.</w:t>
      </w:r>
    </w:p>
    <w:p w14:paraId="6BD7CEAF" w14:textId="23FDA2B0" w:rsidR="00D426A3" w:rsidRPr="00CA0A4B" w:rsidRDefault="00D426A3" w:rsidP="00406B89">
      <w:pPr>
        <w:tabs>
          <w:tab w:val="left" w:pos="1710"/>
        </w:tabs>
        <w:spacing w:before="120" w:after="240" w:line="312" w:lineRule="auto"/>
        <w:jc w:val="both"/>
      </w:pPr>
      <w:r w:rsidRPr="00715158">
        <w:rPr>
          <w:b/>
        </w:rPr>
        <w:t>IV -</w:t>
      </w:r>
      <w:r w:rsidRPr="00CA0A4B">
        <w:t xml:space="preserve"> CESSÃO - é a transferência gratuita de posse de um bem patrimonial de uma entidade ou órgão para outro da Administração Pública com troca de responsabilidade, por tempo determinado.</w:t>
      </w:r>
    </w:p>
    <w:p w14:paraId="221B524F" w14:textId="773F3C1F" w:rsidR="00D426A3" w:rsidRPr="00CA0A4B" w:rsidRDefault="00D426A3" w:rsidP="00406B89">
      <w:pPr>
        <w:tabs>
          <w:tab w:val="left" w:pos="1710"/>
        </w:tabs>
        <w:spacing w:before="120" w:after="240" w:line="312" w:lineRule="auto"/>
        <w:jc w:val="both"/>
      </w:pPr>
      <w:r w:rsidRPr="00715158">
        <w:rPr>
          <w:b/>
        </w:rPr>
        <w:t>V -</w:t>
      </w:r>
      <w:r w:rsidRPr="00CA0A4B">
        <w:t xml:space="preserve"> CONCESSÃO DE USO - é a disponibilização de um bem patrimonial através de contrato administrativo, oneroso ou gratuito, com prazo determinado, pelo qual o órgão público atribui utilização exclusiva de um bem do seu domínio a particular, com finalidade pública definida.</w:t>
      </w:r>
    </w:p>
    <w:p w14:paraId="1FFDC632" w14:textId="6FBF0901" w:rsidR="00D426A3" w:rsidRPr="00CA0A4B" w:rsidRDefault="00D426A3" w:rsidP="00406B89">
      <w:pPr>
        <w:tabs>
          <w:tab w:val="left" w:pos="1710"/>
        </w:tabs>
        <w:spacing w:before="120" w:after="240" w:line="312" w:lineRule="auto"/>
        <w:jc w:val="both"/>
      </w:pPr>
      <w:r w:rsidRPr="00715158">
        <w:rPr>
          <w:b/>
        </w:rPr>
        <w:t>VI -</w:t>
      </w:r>
      <w:r w:rsidRPr="00CA0A4B">
        <w:t xml:space="preserve"> CONCESSÃO DE DIREITO REAL DE USO - é a disponibilização de um bem patrimonial através de contrato, oneroso ou gratuito, por tempo certo ou indeterminado, pelo qual o órgão público transfere o uso do bem público a outro órgão, entidade da Administração Pública ou a particular, para utilização com finalidade social.</w:t>
      </w:r>
    </w:p>
    <w:p w14:paraId="23810B2F" w14:textId="5FCEAFD1" w:rsidR="00D426A3" w:rsidRPr="00CA0A4B" w:rsidRDefault="00D426A3" w:rsidP="00406B89">
      <w:pPr>
        <w:tabs>
          <w:tab w:val="left" w:pos="1710"/>
        </w:tabs>
        <w:spacing w:before="120" w:after="240" w:line="312" w:lineRule="auto"/>
        <w:jc w:val="both"/>
      </w:pPr>
      <w:r w:rsidRPr="00715158">
        <w:rPr>
          <w:b/>
        </w:rPr>
        <w:t>VII -</w:t>
      </w:r>
      <w:r w:rsidRPr="00CA0A4B">
        <w:t xml:space="preserve"> DAÇÃO EM PAGAMENTO - é a entrega de um bem, de qualquer espécie e natureza, que não seja dinheiro, destinado a substituir a obrigação devida com o objetivo de solver dívida anterior, condicionada ao consentimento do credor.</w:t>
      </w:r>
    </w:p>
    <w:p w14:paraId="5DDEA934" w14:textId="4F6CFAF1" w:rsidR="00D426A3" w:rsidRPr="00CA0A4B" w:rsidRDefault="00D426A3" w:rsidP="00406B89">
      <w:pPr>
        <w:tabs>
          <w:tab w:val="left" w:pos="1710"/>
        </w:tabs>
        <w:spacing w:before="120" w:after="240" w:line="312" w:lineRule="auto"/>
        <w:jc w:val="both"/>
      </w:pPr>
      <w:r w:rsidRPr="00715158">
        <w:rPr>
          <w:b/>
        </w:rPr>
        <w:lastRenderedPageBreak/>
        <w:t>VIII -</w:t>
      </w:r>
      <w:r w:rsidRPr="00CA0A4B">
        <w:t xml:space="preserve"> DISPONIBILIZAÇÃO - é a entrega do bem patrimonial do Estado para utilização por terceiros, com finalidade definida e condicional, em caráter não definitivo, permanecendo o bem no patrimônio do Estado.</w:t>
      </w:r>
    </w:p>
    <w:p w14:paraId="3442913B" w14:textId="579B9EFC" w:rsidR="00D426A3" w:rsidRPr="00CA0A4B" w:rsidRDefault="00D426A3" w:rsidP="00406B89">
      <w:pPr>
        <w:tabs>
          <w:tab w:val="left" w:pos="1710"/>
        </w:tabs>
        <w:spacing w:before="120" w:after="240" w:line="312" w:lineRule="auto"/>
        <w:jc w:val="both"/>
      </w:pPr>
      <w:r w:rsidRPr="00715158">
        <w:rPr>
          <w:b/>
        </w:rPr>
        <w:t xml:space="preserve">IX - </w:t>
      </w:r>
      <w:r w:rsidRPr="00CA0A4B">
        <w:t xml:space="preserve">DOAÇÃO - é o contrato civil pelo qual a Administração Pública, por liberalidade, com ou sem encargos, transfere um bem do seu patrimônio para o de outro órgão público ou entidade, na forma definida </w:t>
      </w:r>
      <w:proofErr w:type="spellStart"/>
      <w:r w:rsidRPr="00CA0A4B">
        <w:t>neste</w:t>
      </w:r>
      <w:proofErr w:type="spellEnd"/>
      <w:r w:rsidRPr="00CA0A4B">
        <w:t xml:space="preserve"> Decreto, condicionada à aceitação pelo donatário.</w:t>
      </w:r>
    </w:p>
    <w:p w14:paraId="1C94DBD2" w14:textId="4E82477A" w:rsidR="00D426A3" w:rsidRPr="00CA0A4B" w:rsidRDefault="00D426A3" w:rsidP="00406B89">
      <w:pPr>
        <w:tabs>
          <w:tab w:val="left" w:pos="1710"/>
        </w:tabs>
        <w:spacing w:before="120" w:after="240" w:line="312" w:lineRule="auto"/>
        <w:jc w:val="both"/>
      </w:pPr>
      <w:r w:rsidRPr="00715158">
        <w:rPr>
          <w:b/>
        </w:rPr>
        <w:t>X -</w:t>
      </w:r>
      <w:r w:rsidRPr="00CA0A4B">
        <w:t xml:space="preserve"> INVENTÁRIO - é o documento descrito com individuação e clareza de todos os bens patrimoniais dos Órgãos da Administração Estadual, servindo o relatório para conferência do acervo patrimonial e emitido, conforme necessidade, na amplitude que se desejar, desde aquele restrito ao acervo de uma única unidade administrativa até aquele que abrange todo o acervo do Órgão, devendo ocorrer pelo menos uma vez a cada ano.</w:t>
      </w:r>
    </w:p>
    <w:p w14:paraId="38D3BCFA" w14:textId="611D2450" w:rsidR="00D426A3" w:rsidRPr="00CA0A4B" w:rsidRDefault="00D426A3" w:rsidP="00406B89">
      <w:pPr>
        <w:tabs>
          <w:tab w:val="left" w:pos="1710"/>
        </w:tabs>
        <w:spacing w:before="120" w:after="240" w:line="312" w:lineRule="auto"/>
        <w:jc w:val="both"/>
      </w:pPr>
      <w:r w:rsidRPr="00715158">
        <w:rPr>
          <w:b/>
        </w:rPr>
        <w:t>XI -</w:t>
      </w:r>
      <w:r w:rsidRPr="00CA0A4B">
        <w:t xml:space="preserve"> LOCAÇÃO - é um contrato bilateral perfeito, oneroso, comutativo e consensual pelo qual a Administração Pública cede, por tempo determinado, mediante certa retribuição, o uso e o gozo de um bem patrimonial do domínio público a outrem.</w:t>
      </w:r>
    </w:p>
    <w:p w14:paraId="2641291F" w14:textId="462306EA" w:rsidR="00D426A3" w:rsidRPr="00CA0A4B" w:rsidRDefault="00D426A3" w:rsidP="00406B89">
      <w:pPr>
        <w:tabs>
          <w:tab w:val="left" w:pos="1710"/>
        </w:tabs>
        <w:spacing w:before="120" w:after="240" w:line="312" w:lineRule="auto"/>
        <w:jc w:val="both"/>
      </w:pPr>
      <w:r w:rsidRPr="00715158">
        <w:rPr>
          <w:b/>
        </w:rPr>
        <w:t>XII -</w:t>
      </w:r>
      <w:r w:rsidRPr="00CA0A4B">
        <w:t xml:space="preserve"> PERMUTA - é o contrato pelo qual as partes transferem e recebem um bem, uma da outra.</w:t>
      </w:r>
    </w:p>
    <w:p w14:paraId="65B4B909" w14:textId="1A195010" w:rsidR="00D426A3" w:rsidRPr="00CA0A4B" w:rsidRDefault="00D426A3" w:rsidP="00406B89">
      <w:pPr>
        <w:tabs>
          <w:tab w:val="left" w:pos="1710"/>
        </w:tabs>
        <w:spacing w:before="120" w:after="240" w:line="312" w:lineRule="auto"/>
        <w:jc w:val="both"/>
      </w:pPr>
      <w:r w:rsidRPr="00715158">
        <w:rPr>
          <w:b/>
        </w:rPr>
        <w:t>XIII -</w:t>
      </w:r>
      <w:r w:rsidRPr="00CA0A4B">
        <w:t xml:space="preserve"> PERMISSÃO DE USO - é a disponibilização do bem para utilização a título precário, para realização de eventos de curta duração, de natureza recreativa, esportiva, cultural, religiosa ou educacional.</w:t>
      </w:r>
    </w:p>
    <w:p w14:paraId="68AE4C02" w14:textId="463AB151" w:rsidR="00D426A3" w:rsidRPr="00CA0A4B" w:rsidRDefault="00D426A3" w:rsidP="00406B89">
      <w:pPr>
        <w:tabs>
          <w:tab w:val="left" w:pos="1710"/>
        </w:tabs>
        <w:spacing w:before="120" w:after="240" w:line="312" w:lineRule="auto"/>
        <w:jc w:val="both"/>
      </w:pPr>
      <w:r w:rsidRPr="00715158">
        <w:rPr>
          <w:b/>
        </w:rPr>
        <w:t>XIV -</w:t>
      </w:r>
      <w:r w:rsidRPr="00CA0A4B">
        <w:t xml:space="preserve"> REDISTRIBUIÇÃO - é a forma de suprir as necessidades dos órgãos através de utilização de bens patrimoniais que estejam ociosos em seu Órgão de origem ou baixado nos Depósitos de bens Inservíveis da Secretaria de Estado da Administração, dos Recursos Humanos e de Previdência - SEARP, sendo realizada mediante solicitação por escrito do órgão interessado, após consulta à Gerência de Patrimônio Estadual - GEMID/SEARP.</w:t>
      </w:r>
    </w:p>
    <w:p w14:paraId="7D291592" w14:textId="1F26A818" w:rsidR="00D426A3" w:rsidRPr="00CA0A4B" w:rsidRDefault="00D426A3" w:rsidP="00406B89">
      <w:pPr>
        <w:tabs>
          <w:tab w:val="left" w:pos="1710"/>
        </w:tabs>
        <w:spacing w:before="120" w:after="240" w:line="312" w:lineRule="auto"/>
        <w:jc w:val="both"/>
      </w:pPr>
      <w:r w:rsidRPr="00715158">
        <w:rPr>
          <w:b/>
        </w:rPr>
        <w:t xml:space="preserve">XV - </w:t>
      </w:r>
      <w:r w:rsidRPr="00CA0A4B">
        <w:t xml:space="preserve">RESUMO DE MOVIMENTO - é o documento emitido mensalmente pelos Órgãos Setoriais, informando sobre os ingressos, transferências, baixas ou outro movimento que altere o acervo de bens patrimoniais do Órgão, devendo estar disponível até o quinto dia útil do mês </w:t>
      </w:r>
      <w:r w:rsidR="003A13B8" w:rsidRPr="00CA0A4B">
        <w:t>subsequente</w:t>
      </w:r>
      <w:r w:rsidRPr="00CA0A4B">
        <w:t xml:space="preserve"> ao de referência.</w:t>
      </w:r>
    </w:p>
    <w:p w14:paraId="76DB8FB2" w14:textId="79F4AC02" w:rsidR="00D426A3" w:rsidRPr="00CA0A4B" w:rsidRDefault="00D426A3" w:rsidP="00406B89">
      <w:pPr>
        <w:tabs>
          <w:tab w:val="left" w:pos="1710"/>
        </w:tabs>
        <w:spacing w:before="120" w:after="240" w:line="312" w:lineRule="auto"/>
        <w:jc w:val="both"/>
      </w:pPr>
      <w:r w:rsidRPr="00715158">
        <w:rPr>
          <w:b/>
        </w:rPr>
        <w:lastRenderedPageBreak/>
        <w:t xml:space="preserve">XVI - </w:t>
      </w:r>
      <w:r w:rsidRPr="00CA0A4B">
        <w:t>TRANSFERÊNCIA - é a modalidade de movimentação de bens patrimoniais do acervo do Órgão, com transferência gratuita de posse e troca de responsabilidade, em caráter definitivo.</w:t>
      </w:r>
    </w:p>
    <w:p w14:paraId="7535D5B4" w14:textId="0D54B790" w:rsidR="00D426A3" w:rsidRDefault="00D426A3" w:rsidP="00715158">
      <w:pPr>
        <w:tabs>
          <w:tab w:val="left" w:pos="1710"/>
        </w:tabs>
        <w:spacing w:before="120" w:after="120" w:line="312" w:lineRule="auto"/>
        <w:jc w:val="both"/>
      </w:pPr>
      <w:r w:rsidRPr="00715158">
        <w:rPr>
          <w:b/>
        </w:rPr>
        <w:t xml:space="preserve">XVII - </w:t>
      </w:r>
      <w:r w:rsidRPr="00CA0A4B">
        <w:t>TERMO DE TRANSFERÊNCIA - é o documento que acompanha todas as movimentações de bens patrimoniais, cabendo à Administração Setorial do Órgão cedente a emissão do mesmo.</w:t>
      </w:r>
    </w:p>
    <w:p w14:paraId="7EFB25EB" w14:textId="77777777" w:rsidR="009B241D" w:rsidRPr="00CA0A4B" w:rsidRDefault="009B241D" w:rsidP="00D426A3">
      <w:pPr>
        <w:tabs>
          <w:tab w:val="left" w:pos="1710"/>
        </w:tabs>
        <w:spacing w:before="120" w:after="120" w:line="312" w:lineRule="auto"/>
        <w:jc w:val="both"/>
      </w:pPr>
    </w:p>
    <w:p w14:paraId="190A409F" w14:textId="3B54FB21" w:rsidR="00D426A3" w:rsidRPr="00CA0A4B" w:rsidRDefault="00D426A3" w:rsidP="00C5109B">
      <w:pPr>
        <w:tabs>
          <w:tab w:val="left" w:pos="1710"/>
        </w:tabs>
        <w:spacing w:before="120" w:after="240" w:line="312" w:lineRule="auto"/>
        <w:jc w:val="both"/>
      </w:pPr>
      <w:r w:rsidRPr="00CA0A4B">
        <w:rPr>
          <w:b/>
        </w:rPr>
        <w:t>Art. 13.</w:t>
      </w:r>
      <w:r w:rsidRPr="00CA0A4B">
        <w:t xml:space="preserve"> Quanto à utilidade, os bens patrimoniais em relação à repartição, órgão ou</w:t>
      </w:r>
      <w:r w:rsidR="002F1E80" w:rsidRPr="00CA0A4B">
        <w:t xml:space="preserve"> </w:t>
      </w:r>
      <w:r w:rsidRPr="00CA0A4B">
        <w:t>entidade que detém sua posse ou propriedade, serão classificados como:</w:t>
      </w:r>
    </w:p>
    <w:p w14:paraId="61013AAE" w14:textId="2A4C6587" w:rsidR="00D426A3" w:rsidRPr="00CA0A4B" w:rsidRDefault="00D426A3" w:rsidP="00C5109B">
      <w:pPr>
        <w:tabs>
          <w:tab w:val="left" w:pos="1710"/>
        </w:tabs>
        <w:spacing w:before="120" w:after="240" w:line="312" w:lineRule="auto"/>
        <w:jc w:val="both"/>
      </w:pPr>
      <w:r w:rsidRPr="00715158">
        <w:rPr>
          <w:b/>
        </w:rPr>
        <w:t>I -</w:t>
      </w:r>
      <w:r w:rsidRPr="00CA0A4B">
        <w:t xml:space="preserve"> </w:t>
      </w:r>
      <w:proofErr w:type="gramStart"/>
      <w:r w:rsidRPr="00CA0A4B">
        <w:t>operacional</w:t>
      </w:r>
      <w:proofErr w:type="gramEnd"/>
      <w:r w:rsidRPr="00CA0A4B">
        <w:t xml:space="preserve"> - quando o bem pode ser utilizado normalmente, de acordo com a</w:t>
      </w:r>
      <w:r w:rsidR="002F1E80" w:rsidRPr="00CA0A4B">
        <w:t xml:space="preserve"> </w:t>
      </w:r>
      <w:r w:rsidRPr="00CA0A4B">
        <w:t>finalidade para o qual foi adquirido, considerando-se:</w:t>
      </w:r>
    </w:p>
    <w:p w14:paraId="18E1339C" w14:textId="5663E486" w:rsidR="00D426A3" w:rsidRPr="00CA0A4B" w:rsidRDefault="00D426A3" w:rsidP="00C5109B">
      <w:pPr>
        <w:tabs>
          <w:tab w:val="left" w:pos="1710"/>
        </w:tabs>
        <w:spacing w:before="120" w:after="240" w:line="312" w:lineRule="auto"/>
        <w:jc w:val="both"/>
      </w:pPr>
      <w:r w:rsidRPr="00CA0A4B">
        <w:t>a) em condições normais de uso, quando seu rendimento é pleno ou próximo do</w:t>
      </w:r>
      <w:r w:rsidR="002F1E80" w:rsidRPr="00CA0A4B">
        <w:t xml:space="preserve"> </w:t>
      </w:r>
      <w:r w:rsidRPr="00CA0A4B">
        <w:t>especificado/esperado para o bem; e</w:t>
      </w:r>
    </w:p>
    <w:p w14:paraId="2DCB4DE1" w14:textId="010F83CE" w:rsidR="00D426A3" w:rsidRPr="00CA0A4B" w:rsidRDefault="00D426A3" w:rsidP="00C5109B">
      <w:pPr>
        <w:tabs>
          <w:tab w:val="left" w:pos="1710"/>
        </w:tabs>
        <w:spacing w:before="120" w:after="240" w:line="312" w:lineRule="auto"/>
        <w:jc w:val="both"/>
      </w:pPr>
      <w:r w:rsidRPr="00CA0A4B">
        <w:t>b) recuperável - quando estiver danificado e sua reforma ou recuperação for</w:t>
      </w:r>
      <w:r w:rsidR="002F1E80" w:rsidRPr="00CA0A4B">
        <w:t xml:space="preserve"> </w:t>
      </w:r>
      <w:r w:rsidRPr="00CA0A4B">
        <w:t>possível e atinja, no máximo, 50% (</w:t>
      </w:r>
      <w:r w:rsidR="00292F52" w:rsidRPr="00CA0A4B">
        <w:t>cinquenta</w:t>
      </w:r>
      <w:r w:rsidRPr="00CA0A4B">
        <w:t xml:space="preserve"> por cento) de seu valor de mercado.</w:t>
      </w:r>
    </w:p>
    <w:p w14:paraId="20339F27" w14:textId="52DE8AF2" w:rsidR="00135946" w:rsidRPr="00CA0A4B" w:rsidRDefault="00D426A3" w:rsidP="00C5109B">
      <w:pPr>
        <w:tabs>
          <w:tab w:val="left" w:pos="1710"/>
        </w:tabs>
        <w:spacing w:before="120" w:after="240" w:line="312" w:lineRule="auto"/>
        <w:jc w:val="both"/>
      </w:pPr>
      <w:r w:rsidRPr="00715158">
        <w:rPr>
          <w:b/>
        </w:rPr>
        <w:t xml:space="preserve">II - </w:t>
      </w:r>
      <w:proofErr w:type="gramStart"/>
      <w:r w:rsidRPr="00CA0A4B">
        <w:t>inservíveis</w:t>
      </w:r>
      <w:proofErr w:type="gramEnd"/>
      <w:r w:rsidRPr="00CA0A4B">
        <w:t xml:space="preserve"> - quando o bem não tem mais utilização para a repartição, órgão ou</w:t>
      </w:r>
      <w:r w:rsidR="002F1E80" w:rsidRPr="00CA0A4B">
        <w:t xml:space="preserve"> </w:t>
      </w:r>
      <w:r w:rsidRPr="00CA0A4B">
        <w:t>entidade que detém a sua posse, em decorrência de ter sido considerado:</w:t>
      </w:r>
    </w:p>
    <w:p w14:paraId="0BD07383" w14:textId="737E829C" w:rsidR="002F1E80" w:rsidRPr="00CA0A4B" w:rsidRDefault="002F1E80" w:rsidP="00C5109B">
      <w:pPr>
        <w:tabs>
          <w:tab w:val="left" w:pos="1710"/>
        </w:tabs>
        <w:spacing w:before="120" w:after="240" w:line="312" w:lineRule="auto"/>
        <w:jc w:val="both"/>
      </w:pPr>
      <w:r w:rsidRPr="00CA0A4B">
        <w:t>a) ocioso - quando, embora em perfeitas condições de uso, não estiver sendo aproveitado;</w:t>
      </w:r>
    </w:p>
    <w:p w14:paraId="3BD80005" w14:textId="6E2769D0" w:rsidR="002F1E80" w:rsidRPr="00CA0A4B" w:rsidRDefault="002F1E80" w:rsidP="00C5109B">
      <w:pPr>
        <w:tabs>
          <w:tab w:val="left" w:pos="1710"/>
        </w:tabs>
        <w:spacing w:before="120" w:after="240" w:line="312" w:lineRule="auto"/>
        <w:jc w:val="both"/>
      </w:pPr>
      <w:r w:rsidRPr="00CA0A4B">
        <w:t>b) obsoleto - quando tornar-se antiquado, caindo em desuso, sendo a sua operação considerada onerosa;</w:t>
      </w:r>
    </w:p>
    <w:p w14:paraId="30C1FF9F" w14:textId="2BAF9072" w:rsidR="002F1E80" w:rsidRPr="00CA0A4B" w:rsidRDefault="002F1E80" w:rsidP="00C5109B">
      <w:pPr>
        <w:tabs>
          <w:tab w:val="left" w:pos="1710"/>
        </w:tabs>
        <w:spacing w:before="120" w:after="240" w:line="312" w:lineRule="auto"/>
        <w:jc w:val="both"/>
      </w:pPr>
      <w:r w:rsidRPr="00CA0A4B">
        <w:t>c) antieconômico - quando sua manutenção for onerosa, ou seu rendimento precário, em virtude do uso prolongado, desgaste prematuro, obsoletismo ou em razão da inviabilidade econômica de sua recuperação; e</w:t>
      </w:r>
    </w:p>
    <w:p w14:paraId="2AADA1A5" w14:textId="402E1712" w:rsidR="002F1E80" w:rsidRDefault="002F1E80" w:rsidP="00C5109B">
      <w:pPr>
        <w:tabs>
          <w:tab w:val="left" w:pos="1710"/>
        </w:tabs>
        <w:spacing w:before="120" w:after="240" w:line="312" w:lineRule="auto"/>
        <w:jc w:val="both"/>
      </w:pPr>
      <w:r w:rsidRPr="00CA0A4B">
        <w:t>d) irrecuperável - quando não mais puder ser utilizado para o fim a que se destina devido à perda de suas características.</w:t>
      </w:r>
    </w:p>
    <w:p w14:paraId="7FCDD51B" w14:textId="555194A4" w:rsidR="002F1E80" w:rsidRPr="00CA0A4B" w:rsidRDefault="002F1E80" w:rsidP="00C5109B">
      <w:pPr>
        <w:tabs>
          <w:tab w:val="left" w:pos="1710"/>
        </w:tabs>
        <w:spacing w:before="120" w:after="240" w:line="312" w:lineRule="auto"/>
        <w:jc w:val="both"/>
      </w:pPr>
      <w:r w:rsidRPr="00CA0A4B">
        <w:rPr>
          <w:b/>
        </w:rPr>
        <w:t>§ 1º</w:t>
      </w:r>
      <w:r w:rsidRPr="00CA0A4B">
        <w:t xml:space="preserve"> O bem patrimonial será classificado como antieconômico ou irrecuperável com base em laudo que diagnostique as suas condições e avalie a inviabilidade de sua recuperação e/ou reintegração ao uso.</w:t>
      </w:r>
    </w:p>
    <w:p w14:paraId="3AC853F8" w14:textId="59B9DEF2" w:rsidR="002F1E80" w:rsidRPr="00CA0A4B" w:rsidRDefault="002F1E80" w:rsidP="005B55E7">
      <w:pPr>
        <w:tabs>
          <w:tab w:val="left" w:pos="1710"/>
        </w:tabs>
        <w:spacing w:before="120" w:after="240" w:line="312" w:lineRule="auto"/>
        <w:jc w:val="both"/>
      </w:pPr>
      <w:r w:rsidRPr="00CA0A4B">
        <w:rPr>
          <w:b/>
        </w:rPr>
        <w:lastRenderedPageBreak/>
        <w:t>§ 2º</w:t>
      </w:r>
      <w:r w:rsidRPr="00CA0A4B">
        <w:t xml:space="preserve"> A reforma ou recuperação dos bens patrimoniais somente será considerada viável se a despesa for de, no máximo, 50% (</w:t>
      </w:r>
      <w:r w:rsidR="009B241D" w:rsidRPr="00CA0A4B">
        <w:t>cinquenta</w:t>
      </w:r>
      <w:r w:rsidRPr="00CA0A4B">
        <w:t xml:space="preserve"> por cento) do valor do bem no mercado, salvo na hipótese em que a análise do custo/benefício seja plenamente justificável.</w:t>
      </w:r>
    </w:p>
    <w:p w14:paraId="1DCCC003" w14:textId="15DC25AE" w:rsidR="002F1E80" w:rsidRPr="00CA0A4B" w:rsidRDefault="002F1E80" w:rsidP="005B55E7">
      <w:pPr>
        <w:tabs>
          <w:tab w:val="left" w:pos="1710"/>
        </w:tabs>
        <w:spacing w:before="120" w:after="240" w:line="312" w:lineRule="auto"/>
        <w:jc w:val="both"/>
      </w:pPr>
      <w:r w:rsidRPr="00CA0A4B">
        <w:rPr>
          <w:b/>
        </w:rPr>
        <w:t>§ 3º</w:t>
      </w:r>
      <w:r w:rsidRPr="00CA0A4B">
        <w:t xml:space="preserve"> Se o parecer favorável da análise custo/benefício referido no parágrafo anterior aconselhar a reforma ou recuperação, esta somente poderá ser realizada mediante autorização expressa do Secretário de Estado ou autoridade equivalente.</w:t>
      </w:r>
    </w:p>
    <w:p w14:paraId="289E811B" w14:textId="3E4339C8" w:rsidR="002F1E80" w:rsidRPr="00CA0A4B" w:rsidRDefault="002F1E80" w:rsidP="002F1E80">
      <w:pPr>
        <w:tabs>
          <w:tab w:val="left" w:pos="1710"/>
        </w:tabs>
        <w:spacing w:before="120" w:after="120" w:line="312" w:lineRule="auto"/>
        <w:jc w:val="both"/>
      </w:pPr>
      <w:r w:rsidRPr="00CA0A4B">
        <w:rPr>
          <w:b/>
        </w:rPr>
        <w:t>§ 4º</w:t>
      </w:r>
      <w:r w:rsidRPr="00CA0A4B">
        <w:t xml:space="preserve"> Se considerado inservível para o órgão que detém a sua posse, o bem patrimonial será transferido para os Depósitos de Bens Inservíveis da Secretaria de Estado da Administração, dos Recursos Humanos e de Previdência - SEARP.</w:t>
      </w:r>
    </w:p>
    <w:p w14:paraId="641F8FB2" w14:textId="77777777" w:rsidR="002F1E80" w:rsidRPr="005B55E7" w:rsidRDefault="002F1E80" w:rsidP="002F1E80">
      <w:pPr>
        <w:tabs>
          <w:tab w:val="left" w:pos="1710"/>
        </w:tabs>
        <w:spacing w:before="120" w:after="120" w:line="312" w:lineRule="auto"/>
        <w:jc w:val="both"/>
        <w:rPr>
          <w:szCs w:val="16"/>
        </w:rPr>
      </w:pPr>
    </w:p>
    <w:p w14:paraId="63CBA340" w14:textId="77777777" w:rsidR="002F1E80" w:rsidRPr="00CA0A4B" w:rsidRDefault="002F1E80" w:rsidP="004660EC">
      <w:pPr>
        <w:tabs>
          <w:tab w:val="left" w:pos="1710"/>
        </w:tabs>
        <w:spacing w:before="120" w:after="120" w:line="312" w:lineRule="auto"/>
        <w:jc w:val="center"/>
        <w:rPr>
          <w:b/>
        </w:rPr>
      </w:pPr>
      <w:r w:rsidRPr="00CA0A4B">
        <w:rPr>
          <w:b/>
        </w:rPr>
        <w:t>Seção III</w:t>
      </w:r>
    </w:p>
    <w:p w14:paraId="1642C22B" w14:textId="77777777" w:rsidR="002F1E80" w:rsidRPr="00CA0A4B" w:rsidRDefault="002F1E80" w:rsidP="004660EC">
      <w:pPr>
        <w:tabs>
          <w:tab w:val="left" w:pos="1710"/>
        </w:tabs>
        <w:spacing w:before="120" w:after="120" w:line="312" w:lineRule="auto"/>
        <w:jc w:val="center"/>
        <w:rPr>
          <w:b/>
        </w:rPr>
      </w:pPr>
      <w:r w:rsidRPr="00CA0A4B">
        <w:rPr>
          <w:b/>
        </w:rPr>
        <w:t>Da Valorização do Patrimônio</w:t>
      </w:r>
    </w:p>
    <w:p w14:paraId="7FD8824B" w14:textId="77777777" w:rsidR="00722AEB" w:rsidRPr="00CA0A4B" w:rsidRDefault="00722AEB" w:rsidP="002F1E80">
      <w:pPr>
        <w:tabs>
          <w:tab w:val="left" w:pos="1710"/>
        </w:tabs>
        <w:spacing w:before="120" w:after="120" w:line="312" w:lineRule="auto"/>
        <w:jc w:val="both"/>
        <w:rPr>
          <w:b/>
        </w:rPr>
      </w:pPr>
    </w:p>
    <w:p w14:paraId="3E8536E9" w14:textId="1A1F9F06" w:rsidR="002F1E80" w:rsidRPr="00CA0A4B" w:rsidRDefault="002F1E80" w:rsidP="005B55E7">
      <w:pPr>
        <w:tabs>
          <w:tab w:val="left" w:pos="1710"/>
        </w:tabs>
        <w:spacing w:before="120" w:after="240" w:line="312" w:lineRule="auto"/>
        <w:jc w:val="both"/>
      </w:pPr>
      <w:r w:rsidRPr="00CA0A4B">
        <w:rPr>
          <w:b/>
        </w:rPr>
        <w:t>Art. 14.</w:t>
      </w:r>
      <w:r w:rsidRPr="00CA0A4B">
        <w:t xml:space="preserve"> Todos os Bens serão cadastrados por seu valor real.</w:t>
      </w:r>
    </w:p>
    <w:p w14:paraId="793F9129" w14:textId="50FD9F40" w:rsidR="002F1E80" w:rsidRPr="00CA0A4B" w:rsidRDefault="002F1E80" w:rsidP="005B55E7">
      <w:pPr>
        <w:tabs>
          <w:tab w:val="left" w:pos="1710"/>
        </w:tabs>
        <w:spacing w:before="120" w:after="240" w:line="312" w:lineRule="auto"/>
        <w:jc w:val="both"/>
      </w:pPr>
      <w:r w:rsidRPr="00CA0A4B">
        <w:rPr>
          <w:b/>
        </w:rPr>
        <w:t>§ 1º</w:t>
      </w:r>
      <w:r w:rsidRPr="00CA0A4B">
        <w:t xml:space="preserve"> Em se tratando de Bem Patrimonial Móvel seu valor será o indicado na Nota Fiscal se o ingresso se der através de compra ou convênio, ou por avaliação se o bem ingressar por outros meios de aquisição.</w:t>
      </w:r>
    </w:p>
    <w:p w14:paraId="0795E873" w14:textId="2FD91A6F" w:rsidR="002F1E80" w:rsidRPr="001D4B23" w:rsidRDefault="002F1E80" w:rsidP="002F1E80">
      <w:pPr>
        <w:tabs>
          <w:tab w:val="left" w:pos="1710"/>
        </w:tabs>
        <w:spacing w:before="120" w:after="120" w:line="312" w:lineRule="auto"/>
        <w:jc w:val="both"/>
      </w:pPr>
      <w:r w:rsidRPr="001D4B23">
        <w:rPr>
          <w:b/>
          <w:strike/>
        </w:rPr>
        <w:t>§ 2º</w:t>
      </w:r>
      <w:r w:rsidRPr="001D4B23">
        <w:rPr>
          <w:strike/>
        </w:rPr>
        <w:t xml:space="preserve"> No caso de Bem Patrimonial Imóvel, será considerado o valor constante da escritura pública, salvo se houver Laudo de Avaliação mais recente, emitido pela Comissão de Avaliação Imobiliária e Mobiliária - CAIM.</w:t>
      </w:r>
      <w:r w:rsidR="001D4B23" w:rsidRPr="001D4B23">
        <w:t xml:space="preserve"> (</w:t>
      </w:r>
      <w:r w:rsidR="00715158" w:rsidRPr="001D4B23">
        <w:t>Revogado</w:t>
      </w:r>
      <w:r w:rsidR="001D4B23" w:rsidRPr="001D4B23">
        <w:t xml:space="preserve"> pelo Decreto 3.126-R/2012)</w:t>
      </w:r>
    </w:p>
    <w:p w14:paraId="27802AE5" w14:textId="77777777" w:rsidR="00722AEB" w:rsidRPr="003819C0" w:rsidRDefault="00722AEB" w:rsidP="002F1E80">
      <w:pPr>
        <w:tabs>
          <w:tab w:val="left" w:pos="1710"/>
        </w:tabs>
        <w:spacing w:before="120" w:after="120" w:line="312" w:lineRule="auto"/>
        <w:jc w:val="both"/>
        <w:rPr>
          <w:b/>
          <w:szCs w:val="16"/>
        </w:rPr>
      </w:pPr>
    </w:p>
    <w:p w14:paraId="460BB857" w14:textId="3F40B128" w:rsidR="002F1E80" w:rsidRPr="00CA0A4B" w:rsidRDefault="002F1E80" w:rsidP="002F1E80">
      <w:pPr>
        <w:tabs>
          <w:tab w:val="left" w:pos="1710"/>
        </w:tabs>
        <w:spacing w:before="120" w:after="120" w:line="312" w:lineRule="auto"/>
        <w:jc w:val="both"/>
      </w:pPr>
      <w:r w:rsidRPr="00CA0A4B">
        <w:rPr>
          <w:b/>
          <w:strike/>
        </w:rPr>
        <w:t>Art. 15</w:t>
      </w:r>
      <w:r w:rsidRPr="00CA0A4B">
        <w:rPr>
          <w:strike/>
        </w:rPr>
        <w:t>. Visando à manutenção de informações realistas, tanto do</w:t>
      </w:r>
      <w:r w:rsidR="003630A0" w:rsidRPr="00CA0A4B">
        <w:rPr>
          <w:strike/>
        </w:rPr>
        <w:t xml:space="preserve"> </w:t>
      </w:r>
      <w:r w:rsidRPr="00CA0A4B">
        <w:rPr>
          <w:strike/>
        </w:rPr>
        <w:t>ponto de vista administrativo quanto contábil, passa a ser adotada a</w:t>
      </w:r>
      <w:r w:rsidR="003630A0" w:rsidRPr="00CA0A4B">
        <w:rPr>
          <w:strike/>
        </w:rPr>
        <w:t xml:space="preserve"> </w:t>
      </w:r>
      <w:r w:rsidRPr="00CA0A4B">
        <w:rPr>
          <w:strike/>
        </w:rPr>
        <w:t>atualização dos valores dos bens nos critérios utilizados por</w:t>
      </w:r>
      <w:r w:rsidR="003630A0" w:rsidRPr="00CA0A4B">
        <w:rPr>
          <w:strike/>
        </w:rPr>
        <w:t xml:space="preserve"> </w:t>
      </w:r>
      <w:r w:rsidRPr="00CA0A4B">
        <w:rPr>
          <w:strike/>
        </w:rPr>
        <w:t>empresas públicas, conforme métodos estabelecidos pela Receita</w:t>
      </w:r>
      <w:r w:rsidR="003630A0" w:rsidRPr="00CA0A4B">
        <w:rPr>
          <w:strike/>
        </w:rPr>
        <w:t xml:space="preserve"> </w:t>
      </w:r>
      <w:r w:rsidRPr="00CA0A4B">
        <w:rPr>
          <w:strike/>
        </w:rPr>
        <w:t>Federal</w:t>
      </w:r>
      <w:r w:rsidRPr="00CA0A4B">
        <w:t>.</w:t>
      </w:r>
      <w:r w:rsidR="003630A0" w:rsidRPr="00CA0A4B">
        <w:t xml:space="preserve"> (Revogado pelo Decreto nº 1.686</w:t>
      </w:r>
      <w:r w:rsidR="004660EC" w:rsidRPr="00CA0A4B">
        <w:t>-R</w:t>
      </w:r>
      <w:r w:rsidR="003630A0" w:rsidRPr="00CA0A4B">
        <w:t xml:space="preserve"> – D.O.E. </w:t>
      </w:r>
      <w:r w:rsidR="005D758E" w:rsidRPr="00CA0A4B">
        <w:t xml:space="preserve">em </w:t>
      </w:r>
      <w:r w:rsidR="003630A0" w:rsidRPr="00CA0A4B">
        <w:t>27/6/2006)</w:t>
      </w:r>
    </w:p>
    <w:p w14:paraId="405C1436" w14:textId="77777777" w:rsidR="00722AEB" w:rsidRPr="003819C0" w:rsidRDefault="00722AEB" w:rsidP="002F1E80">
      <w:pPr>
        <w:tabs>
          <w:tab w:val="left" w:pos="1710"/>
        </w:tabs>
        <w:spacing w:before="120" w:after="120" w:line="312" w:lineRule="auto"/>
        <w:jc w:val="both"/>
        <w:rPr>
          <w:b/>
          <w:strike/>
          <w:szCs w:val="16"/>
        </w:rPr>
      </w:pPr>
    </w:p>
    <w:p w14:paraId="5BB2A631" w14:textId="529F2AFB" w:rsidR="003630A0" w:rsidRPr="00CA0A4B" w:rsidRDefault="002F1E80" w:rsidP="002F1E80">
      <w:pPr>
        <w:tabs>
          <w:tab w:val="left" w:pos="1710"/>
        </w:tabs>
        <w:spacing w:before="120" w:after="120" w:line="312" w:lineRule="auto"/>
        <w:jc w:val="both"/>
      </w:pPr>
      <w:r w:rsidRPr="00CA0A4B">
        <w:rPr>
          <w:b/>
          <w:strike/>
        </w:rPr>
        <w:t>Art. 16</w:t>
      </w:r>
      <w:r w:rsidRPr="00CA0A4B">
        <w:rPr>
          <w:strike/>
        </w:rPr>
        <w:t>. Como todos os bens sofrem desgastes pelo uso, e com o objetivo</w:t>
      </w:r>
      <w:r w:rsidR="003630A0" w:rsidRPr="00CA0A4B">
        <w:rPr>
          <w:strike/>
        </w:rPr>
        <w:t xml:space="preserve"> </w:t>
      </w:r>
      <w:r w:rsidRPr="00CA0A4B">
        <w:rPr>
          <w:strike/>
        </w:rPr>
        <w:t>de se manter informações condizentes com a realidade, passa a ser</w:t>
      </w:r>
      <w:r w:rsidR="003630A0" w:rsidRPr="00CA0A4B">
        <w:rPr>
          <w:strike/>
        </w:rPr>
        <w:t xml:space="preserve"> </w:t>
      </w:r>
      <w:r w:rsidRPr="00CA0A4B">
        <w:rPr>
          <w:strike/>
        </w:rPr>
        <w:t xml:space="preserve">adotada a </w:t>
      </w:r>
      <w:r w:rsidRPr="00CA0A4B">
        <w:rPr>
          <w:strike/>
        </w:rPr>
        <w:lastRenderedPageBreak/>
        <w:t>depreciação de seus valores conforme métodos estabelecidos</w:t>
      </w:r>
      <w:r w:rsidR="003630A0" w:rsidRPr="00CA0A4B">
        <w:rPr>
          <w:strike/>
        </w:rPr>
        <w:t xml:space="preserve"> </w:t>
      </w:r>
      <w:r w:rsidRPr="00CA0A4B">
        <w:rPr>
          <w:strike/>
        </w:rPr>
        <w:t>pela Receita Federal</w:t>
      </w:r>
      <w:r w:rsidRPr="00CA0A4B">
        <w:t>.</w:t>
      </w:r>
      <w:r w:rsidR="003630A0" w:rsidRPr="00CA0A4B">
        <w:t xml:space="preserve"> (Revogado pelo Decreto nº 1.686</w:t>
      </w:r>
      <w:r w:rsidR="004660EC" w:rsidRPr="00CA0A4B">
        <w:t>-R</w:t>
      </w:r>
      <w:r w:rsidR="003630A0" w:rsidRPr="00CA0A4B">
        <w:t xml:space="preserve"> – D.O.E. </w:t>
      </w:r>
      <w:r w:rsidR="005D758E" w:rsidRPr="00CA0A4B">
        <w:t xml:space="preserve">em </w:t>
      </w:r>
      <w:r w:rsidR="003630A0" w:rsidRPr="00CA0A4B">
        <w:t>27/6/2006)</w:t>
      </w:r>
    </w:p>
    <w:p w14:paraId="46261AF1" w14:textId="77777777" w:rsidR="005D758E" w:rsidRPr="00CA0A4B" w:rsidRDefault="005D758E" w:rsidP="004660EC">
      <w:pPr>
        <w:tabs>
          <w:tab w:val="left" w:pos="1710"/>
        </w:tabs>
        <w:spacing w:before="120" w:after="120" w:line="312" w:lineRule="auto"/>
        <w:jc w:val="center"/>
        <w:rPr>
          <w:b/>
        </w:rPr>
      </w:pPr>
    </w:p>
    <w:p w14:paraId="217E5B4C" w14:textId="77777777" w:rsidR="002F1E80" w:rsidRPr="00CA0A4B" w:rsidRDefault="002F1E80" w:rsidP="004660EC">
      <w:pPr>
        <w:tabs>
          <w:tab w:val="left" w:pos="1710"/>
        </w:tabs>
        <w:spacing w:before="120" w:after="120" w:line="312" w:lineRule="auto"/>
        <w:jc w:val="center"/>
        <w:rPr>
          <w:b/>
        </w:rPr>
      </w:pPr>
      <w:r w:rsidRPr="00CA0A4B">
        <w:rPr>
          <w:b/>
        </w:rPr>
        <w:t>Seção IV</w:t>
      </w:r>
    </w:p>
    <w:p w14:paraId="07812C62" w14:textId="77777777" w:rsidR="002F1E80" w:rsidRPr="006C0F0E" w:rsidRDefault="002F1E80" w:rsidP="004660EC">
      <w:pPr>
        <w:tabs>
          <w:tab w:val="left" w:pos="1710"/>
        </w:tabs>
        <w:spacing w:before="120" w:after="120" w:line="312" w:lineRule="auto"/>
        <w:jc w:val="center"/>
        <w:rPr>
          <w:b/>
        </w:rPr>
      </w:pPr>
      <w:r w:rsidRPr="006C0F0E">
        <w:rPr>
          <w:b/>
        </w:rPr>
        <w:t>Da Codificação dos Órgãos</w:t>
      </w:r>
    </w:p>
    <w:p w14:paraId="441E5A7E" w14:textId="77777777" w:rsidR="006C0F0E" w:rsidRPr="00CA0A4B" w:rsidRDefault="006C0F0E" w:rsidP="004660EC">
      <w:pPr>
        <w:tabs>
          <w:tab w:val="left" w:pos="1710"/>
        </w:tabs>
        <w:spacing w:before="120" w:after="120" w:line="312" w:lineRule="auto"/>
        <w:jc w:val="center"/>
      </w:pPr>
    </w:p>
    <w:p w14:paraId="1ADE70F7" w14:textId="195F121F" w:rsidR="002F1E80" w:rsidRPr="00CA0A4B" w:rsidRDefault="002F1E80" w:rsidP="003819C0">
      <w:pPr>
        <w:tabs>
          <w:tab w:val="left" w:pos="1710"/>
        </w:tabs>
        <w:spacing w:before="120" w:after="240" w:line="312" w:lineRule="auto"/>
        <w:jc w:val="both"/>
      </w:pPr>
      <w:r w:rsidRPr="00CA0A4B">
        <w:rPr>
          <w:b/>
        </w:rPr>
        <w:t>Art. 17.</w:t>
      </w:r>
      <w:r w:rsidRPr="00CA0A4B">
        <w:t xml:space="preserve"> Os códigos atribuídos aos Órgãos Estaduais para referência do Sistema </w:t>
      </w:r>
      <w:r w:rsidR="00EF1842" w:rsidRPr="00CA0A4B">
        <w:t>d</w:t>
      </w:r>
      <w:r w:rsidRPr="00CA0A4B">
        <w:t>e</w:t>
      </w:r>
      <w:r w:rsidR="00EF1842" w:rsidRPr="00CA0A4B">
        <w:t xml:space="preserve"> </w:t>
      </w:r>
      <w:r w:rsidRPr="00CA0A4B">
        <w:t>Administração Patrimonial são os constantes no Anexo I deste Decreto.</w:t>
      </w:r>
    </w:p>
    <w:p w14:paraId="340C79B6" w14:textId="27C1AA76" w:rsidR="002F1E80" w:rsidRPr="00CA0A4B" w:rsidRDefault="002F1E80" w:rsidP="003819C0">
      <w:pPr>
        <w:tabs>
          <w:tab w:val="left" w:pos="1710"/>
        </w:tabs>
        <w:spacing w:before="120" w:after="240" w:line="312" w:lineRule="auto"/>
        <w:jc w:val="both"/>
      </w:pPr>
      <w:r w:rsidRPr="00CA0A4B">
        <w:rPr>
          <w:b/>
        </w:rPr>
        <w:t>§ 1º</w:t>
      </w:r>
      <w:r w:rsidRPr="00CA0A4B">
        <w:t xml:space="preserve"> Os Códigos atualmente atribuídos às Autarquias, permanecerão os mesmos</w:t>
      </w:r>
      <w:r w:rsidR="00EF1842" w:rsidRPr="00CA0A4B">
        <w:t xml:space="preserve"> </w:t>
      </w:r>
      <w:r w:rsidRPr="00CA0A4B">
        <w:t xml:space="preserve">para fins de controle patrimonial. </w:t>
      </w:r>
      <w:r w:rsidR="00BD7847">
        <w:t xml:space="preserve"> </w:t>
      </w:r>
    </w:p>
    <w:p w14:paraId="2E5AFAF4" w14:textId="087F7F46" w:rsidR="00F8326F" w:rsidRPr="00CA0A4B" w:rsidRDefault="00F8326F" w:rsidP="00F8326F">
      <w:pPr>
        <w:tabs>
          <w:tab w:val="left" w:pos="1710"/>
        </w:tabs>
        <w:spacing w:before="120" w:after="120" w:line="312" w:lineRule="auto"/>
        <w:jc w:val="both"/>
      </w:pPr>
      <w:r w:rsidRPr="00CA0A4B">
        <w:rPr>
          <w:b/>
        </w:rPr>
        <w:t>§ 2º</w:t>
      </w:r>
      <w:r w:rsidRPr="00CA0A4B">
        <w:t xml:space="preserve"> A Secretaria de Estado da Administração dos Recursos Humanos e de Previdência através da Gerência de Patrimônio Estadual é responsável por modificações e/ou introduções na codificação dos órgãos.</w:t>
      </w:r>
    </w:p>
    <w:p w14:paraId="71945759" w14:textId="77777777" w:rsidR="00722AEB" w:rsidRPr="00CA0A4B" w:rsidRDefault="00722AEB" w:rsidP="004660EC">
      <w:pPr>
        <w:tabs>
          <w:tab w:val="left" w:pos="1710"/>
        </w:tabs>
        <w:spacing w:before="120" w:after="120" w:line="312" w:lineRule="auto"/>
        <w:jc w:val="center"/>
        <w:rPr>
          <w:b/>
        </w:rPr>
      </w:pPr>
    </w:p>
    <w:p w14:paraId="735A3FA0" w14:textId="77777777" w:rsidR="00F8326F" w:rsidRPr="00CA0A4B" w:rsidRDefault="00F8326F" w:rsidP="004660EC">
      <w:pPr>
        <w:tabs>
          <w:tab w:val="left" w:pos="1710"/>
        </w:tabs>
        <w:spacing w:before="120" w:after="120" w:line="312" w:lineRule="auto"/>
        <w:jc w:val="center"/>
        <w:rPr>
          <w:b/>
        </w:rPr>
      </w:pPr>
      <w:r w:rsidRPr="00CA0A4B">
        <w:rPr>
          <w:b/>
        </w:rPr>
        <w:t>Seção V</w:t>
      </w:r>
    </w:p>
    <w:p w14:paraId="6847C6EC" w14:textId="77777777" w:rsidR="00F8326F" w:rsidRPr="00CA0A4B" w:rsidRDefault="00F8326F" w:rsidP="004660EC">
      <w:pPr>
        <w:tabs>
          <w:tab w:val="left" w:pos="1710"/>
        </w:tabs>
        <w:spacing w:before="120" w:after="120" w:line="312" w:lineRule="auto"/>
        <w:jc w:val="center"/>
        <w:rPr>
          <w:b/>
        </w:rPr>
      </w:pPr>
      <w:r w:rsidRPr="00CA0A4B">
        <w:rPr>
          <w:b/>
        </w:rPr>
        <w:t>Do Controle e da Fiscalização</w:t>
      </w:r>
    </w:p>
    <w:p w14:paraId="745164C9" w14:textId="77777777" w:rsidR="00722AEB" w:rsidRPr="00CA0A4B" w:rsidRDefault="00722AEB" w:rsidP="00F8326F">
      <w:pPr>
        <w:tabs>
          <w:tab w:val="left" w:pos="1710"/>
        </w:tabs>
        <w:spacing w:before="120" w:after="120" w:line="312" w:lineRule="auto"/>
        <w:jc w:val="both"/>
        <w:rPr>
          <w:b/>
        </w:rPr>
      </w:pPr>
    </w:p>
    <w:p w14:paraId="3E16AA85" w14:textId="73D5C337" w:rsidR="00F8326F" w:rsidRPr="00CA0A4B" w:rsidRDefault="00F8326F" w:rsidP="00F8326F">
      <w:pPr>
        <w:tabs>
          <w:tab w:val="left" w:pos="1710"/>
        </w:tabs>
        <w:spacing w:before="120" w:after="120" w:line="312" w:lineRule="auto"/>
        <w:jc w:val="both"/>
      </w:pPr>
      <w:r w:rsidRPr="00CA0A4B">
        <w:rPr>
          <w:b/>
        </w:rPr>
        <w:t>Art. 18.</w:t>
      </w:r>
      <w:r w:rsidRPr="00CA0A4B">
        <w:t xml:space="preserve"> Caberá à Gerência de Patrimônio Estadual - GEMID/SEARP o controle global dos bens patrimoniais do Estado.</w:t>
      </w:r>
    </w:p>
    <w:p w14:paraId="63093C0B" w14:textId="77777777" w:rsidR="00722AEB" w:rsidRPr="00CA0A4B" w:rsidRDefault="00722AEB" w:rsidP="00F8326F">
      <w:pPr>
        <w:tabs>
          <w:tab w:val="left" w:pos="1710"/>
        </w:tabs>
        <w:spacing w:before="120" w:after="120" w:line="312" w:lineRule="auto"/>
        <w:jc w:val="both"/>
        <w:rPr>
          <w:b/>
        </w:rPr>
      </w:pPr>
    </w:p>
    <w:p w14:paraId="07D3494B" w14:textId="6726FF90" w:rsidR="00F8326F" w:rsidRPr="00CA0A4B" w:rsidRDefault="00F8326F" w:rsidP="00C300F1">
      <w:pPr>
        <w:tabs>
          <w:tab w:val="left" w:pos="1710"/>
        </w:tabs>
        <w:spacing w:before="120" w:after="240" w:line="312" w:lineRule="auto"/>
        <w:jc w:val="both"/>
      </w:pPr>
      <w:r w:rsidRPr="00CA0A4B">
        <w:rPr>
          <w:b/>
        </w:rPr>
        <w:t>Art. 19.</w:t>
      </w:r>
      <w:r w:rsidRPr="00CA0A4B">
        <w:t xml:space="preserve"> Os Órgãos da Administração Estadual, através de seus setores competentes, manterão um controle atualizado dos bens, evidenciando, de forma clara e objetiva, a especificação correta do bem, sua localização física, o número de registro patrimonial, o valor atualizado, o nome do responsável e outros dados necessários à identificação do bem.</w:t>
      </w:r>
    </w:p>
    <w:p w14:paraId="4F1512A1" w14:textId="4FF18E0C" w:rsidR="00F8326F" w:rsidRPr="00CA0A4B" w:rsidRDefault="00F8326F" w:rsidP="00F8326F">
      <w:pPr>
        <w:tabs>
          <w:tab w:val="left" w:pos="1710"/>
        </w:tabs>
        <w:spacing w:before="120" w:after="120" w:line="312" w:lineRule="auto"/>
        <w:jc w:val="both"/>
      </w:pPr>
      <w:r w:rsidRPr="00CA0A4B">
        <w:rPr>
          <w:b/>
        </w:rPr>
        <w:t>Parágrafo único.</w:t>
      </w:r>
      <w:r w:rsidRPr="00CA0A4B">
        <w:t xml:space="preserve"> O controle de que trata o presente artigo deverá ser assinado pelo gestor da unidade e feito através do inventário mais recente, seja o inicial, o anual ou o de passagem de responsabilidade, bem como os documentos referentes aos bens recebidos deverão ser transferidos e baixados após sua emissão.</w:t>
      </w:r>
    </w:p>
    <w:p w14:paraId="025D06DD" w14:textId="77777777" w:rsidR="00702B50" w:rsidRPr="00CA0A4B" w:rsidRDefault="00702B50" w:rsidP="00F8326F">
      <w:pPr>
        <w:tabs>
          <w:tab w:val="left" w:pos="1710"/>
        </w:tabs>
        <w:spacing w:before="120" w:after="120" w:line="312" w:lineRule="auto"/>
        <w:jc w:val="both"/>
        <w:rPr>
          <w:b/>
        </w:rPr>
      </w:pPr>
    </w:p>
    <w:p w14:paraId="624A8D09" w14:textId="2F8980C3" w:rsidR="00F8326F" w:rsidRPr="00CA0A4B" w:rsidRDefault="00F8326F" w:rsidP="00F8326F">
      <w:pPr>
        <w:tabs>
          <w:tab w:val="left" w:pos="1710"/>
        </w:tabs>
        <w:spacing w:before="120" w:after="120" w:line="312" w:lineRule="auto"/>
        <w:jc w:val="both"/>
      </w:pPr>
      <w:r w:rsidRPr="00CA0A4B">
        <w:rPr>
          <w:b/>
        </w:rPr>
        <w:lastRenderedPageBreak/>
        <w:t>Art. 20.</w:t>
      </w:r>
      <w:r w:rsidRPr="00CA0A4B">
        <w:t xml:space="preserve"> Nenhum contrato de concessão de uso de veículos </w:t>
      </w:r>
      <w:r w:rsidRPr="00CA0A4B">
        <w:rPr>
          <w:strike/>
        </w:rPr>
        <w:t>ou bens imóveis do</w:t>
      </w:r>
      <w:r w:rsidRPr="00CA0A4B">
        <w:t xml:space="preserve"> Estado poderá ser celebrado sem prévia audiência da Gerência de Patrimônio Estadual - GEMID.</w:t>
      </w:r>
    </w:p>
    <w:p w14:paraId="3ED4CB3F" w14:textId="77777777" w:rsidR="00722AEB" w:rsidRPr="00B36CEE" w:rsidRDefault="00722AEB" w:rsidP="00F8326F">
      <w:pPr>
        <w:tabs>
          <w:tab w:val="left" w:pos="1710"/>
        </w:tabs>
        <w:spacing w:before="120" w:after="120" w:line="312" w:lineRule="auto"/>
        <w:jc w:val="both"/>
      </w:pPr>
    </w:p>
    <w:p w14:paraId="7029745B" w14:textId="0882F6E7" w:rsidR="00F8326F" w:rsidRPr="00CA0A4B" w:rsidRDefault="00F8326F" w:rsidP="00F8326F">
      <w:pPr>
        <w:tabs>
          <w:tab w:val="left" w:pos="1710"/>
        </w:tabs>
        <w:spacing w:before="120" w:after="120" w:line="312" w:lineRule="auto"/>
        <w:jc w:val="both"/>
      </w:pPr>
      <w:r w:rsidRPr="00CA0A4B">
        <w:rPr>
          <w:b/>
        </w:rPr>
        <w:t>Art. 21.</w:t>
      </w:r>
      <w:r w:rsidRPr="00CA0A4B">
        <w:t xml:space="preserve"> A Gerência de Patrimônio Estadual - GEMID/SEARP, </w:t>
      </w:r>
      <w:proofErr w:type="spellStart"/>
      <w:r w:rsidRPr="00CA0A4B">
        <w:t>independente</w:t>
      </w:r>
      <w:proofErr w:type="spellEnd"/>
      <w:r w:rsidRPr="00CA0A4B">
        <w:t xml:space="preserve"> de qualquer solicitação e/ou comunicação, poderá efetuar inspeções e promover a verificação física dos bens patrimoniais do Estado.</w:t>
      </w:r>
    </w:p>
    <w:p w14:paraId="796336D2" w14:textId="77777777" w:rsidR="007C1809" w:rsidRPr="00CA0A4B" w:rsidRDefault="007C1809" w:rsidP="004660EC">
      <w:pPr>
        <w:tabs>
          <w:tab w:val="left" w:pos="1710"/>
        </w:tabs>
        <w:spacing w:before="120" w:after="120" w:line="312" w:lineRule="auto"/>
        <w:jc w:val="center"/>
        <w:rPr>
          <w:b/>
        </w:rPr>
      </w:pPr>
    </w:p>
    <w:p w14:paraId="0161BAAD" w14:textId="1A1A2DFE" w:rsidR="00F8326F" w:rsidRPr="00CA0A4B" w:rsidRDefault="00F8326F" w:rsidP="004660EC">
      <w:pPr>
        <w:tabs>
          <w:tab w:val="left" w:pos="1710"/>
        </w:tabs>
        <w:spacing w:before="120" w:after="120" w:line="312" w:lineRule="auto"/>
        <w:jc w:val="center"/>
        <w:rPr>
          <w:b/>
        </w:rPr>
      </w:pPr>
      <w:r w:rsidRPr="00CA0A4B">
        <w:rPr>
          <w:b/>
        </w:rPr>
        <w:t>Seção VI</w:t>
      </w:r>
    </w:p>
    <w:p w14:paraId="01F1971E" w14:textId="1D433CD1" w:rsidR="00F8326F" w:rsidRPr="00CA0A4B" w:rsidRDefault="00F8326F" w:rsidP="004660EC">
      <w:pPr>
        <w:tabs>
          <w:tab w:val="left" w:pos="1710"/>
        </w:tabs>
        <w:spacing w:before="120" w:after="120" w:line="312" w:lineRule="auto"/>
        <w:jc w:val="center"/>
        <w:rPr>
          <w:b/>
        </w:rPr>
      </w:pPr>
      <w:r w:rsidRPr="00CA0A4B">
        <w:rPr>
          <w:b/>
        </w:rPr>
        <w:t>Do Inventário</w:t>
      </w:r>
    </w:p>
    <w:p w14:paraId="2FC8A0FD" w14:textId="77777777" w:rsidR="00722AEB" w:rsidRPr="00CA0A4B" w:rsidRDefault="00722AEB" w:rsidP="00D66C73">
      <w:pPr>
        <w:tabs>
          <w:tab w:val="left" w:pos="1710"/>
        </w:tabs>
        <w:spacing w:before="120" w:after="120" w:line="312" w:lineRule="auto"/>
        <w:jc w:val="both"/>
        <w:rPr>
          <w:b/>
        </w:rPr>
      </w:pPr>
    </w:p>
    <w:p w14:paraId="2044EF6A" w14:textId="04360239" w:rsidR="00D66C73" w:rsidRPr="00CA0A4B" w:rsidRDefault="00D66C73" w:rsidP="00B36CEE">
      <w:pPr>
        <w:tabs>
          <w:tab w:val="left" w:pos="1710"/>
        </w:tabs>
        <w:spacing w:before="120" w:after="240" w:line="312" w:lineRule="auto"/>
        <w:jc w:val="both"/>
      </w:pPr>
      <w:r w:rsidRPr="00CA0A4B">
        <w:rPr>
          <w:b/>
        </w:rPr>
        <w:t>Art. 22.</w:t>
      </w:r>
      <w:r w:rsidRPr="00CA0A4B">
        <w:t xml:space="preserve"> O inventário é o instrumento de controle que tem por finalidade confirmar a existência física e a verificação </w:t>
      </w:r>
      <w:r w:rsidRPr="00CA0A4B">
        <w:rPr>
          <w:strike/>
        </w:rPr>
        <w:t>dos imóveis</w:t>
      </w:r>
      <w:r w:rsidRPr="00CA0A4B">
        <w:t>, dos equipamentos e materiais permanentes em uso no Órgão ou entidade, de forma a possibilitar:</w:t>
      </w:r>
    </w:p>
    <w:p w14:paraId="0FA17294" w14:textId="77777777" w:rsidR="00D66C73" w:rsidRPr="00CA0A4B" w:rsidRDefault="00D66C73" w:rsidP="00B36CEE">
      <w:pPr>
        <w:tabs>
          <w:tab w:val="left" w:pos="1710"/>
        </w:tabs>
        <w:spacing w:before="120" w:after="240" w:line="312" w:lineRule="auto"/>
        <w:jc w:val="both"/>
      </w:pPr>
      <w:r w:rsidRPr="004F594B">
        <w:rPr>
          <w:b/>
        </w:rPr>
        <w:t>I -</w:t>
      </w:r>
      <w:r w:rsidRPr="00CA0A4B">
        <w:t xml:space="preserve"> </w:t>
      </w:r>
      <w:proofErr w:type="gramStart"/>
      <w:r w:rsidRPr="00CA0A4B">
        <w:t>o</w:t>
      </w:r>
      <w:proofErr w:type="gramEnd"/>
      <w:r w:rsidRPr="00CA0A4B">
        <w:t xml:space="preserve"> levantamento do valor dos bens patrimoniais em uso;</w:t>
      </w:r>
    </w:p>
    <w:p w14:paraId="3FB54CAA" w14:textId="77777777" w:rsidR="00D66C73" w:rsidRPr="00CA0A4B" w:rsidRDefault="00D66C73" w:rsidP="00B36CEE">
      <w:pPr>
        <w:tabs>
          <w:tab w:val="left" w:pos="1710"/>
        </w:tabs>
        <w:spacing w:before="120" w:after="240" w:line="312" w:lineRule="auto"/>
        <w:jc w:val="both"/>
      </w:pPr>
      <w:r w:rsidRPr="004F594B">
        <w:rPr>
          <w:b/>
        </w:rPr>
        <w:t>II -</w:t>
      </w:r>
      <w:r w:rsidRPr="00CA0A4B">
        <w:t xml:space="preserve"> </w:t>
      </w:r>
      <w:proofErr w:type="gramStart"/>
      <w:r w:rsidRPr="00CA0A4B">
        <w:t>a</w:t>
      </w:r>
      <w:proofErr w:type="gramEnd"/>
      <w:r w:rsidRPr="00CA0A4B">
        <w:t xml:space="preserve"> listagem atualizada da carga patrimonial do Órgão;</w:t>
      </w:r>
    </w:p>
    <w:p w14:paraId="294AF8BD" w14:textId="77777777" w:rsidR="00D66C73" w:rsidRPr="00CA0A4B" w:rsidRDefault="00D66C73" w:rsidP="00B36CEE">
      <w:pPr>
        <w:tabs>
          <w:tab w:val="left" w:pos="1710"/>
        </w:tabs>
        <w:spacing w:before="120" w:after="240" w:line="312" w:lineRule="auto"/>
        <w:jc w:val="both"/>
      </w:pPr>
      <w:r w:rsidRPr="004F594B">
        <w:rPr>
          <w:b/>
        </w:rPr>
        <w:t>III -</w:t>
      </w:r>
      <w:r w:rsidRPr="00CA0A4B">
        <w:t xml:space="preserve"> as condições físicas/funcionais do acervo;</w:t>
      </w:r>
    </w:p>
    <w:p w14:paraId="3C35427A" w14:textId="77777777" w:rsidR="00D66C73" w:rsidRPr="00CA0A4B" w:rsidRDefault="00D66C73" w:rsidP="00B36CEE">
      <w:pPr>
        <w:tabs>
          <w:tab w:val="left" w:pos="1710"/>
        </w:tabs>
        <w:spacing w:before="120" w:after="240" w:line="312" w:lineRule="auto"/>
        <w:jc w:val="both"/>
      </w:pPr>
      <w:r w:rsidRPr="004F594B">
        <w:rPr>
          <w:b/>
        </w:rPr>
        <w:t>IV -</w:t>
      </w:r>
      <w:r w:rsidRPr="00CA0A4B">
        <w:t xml:space="preserve"> </w:t>
      </w:r>
      <w:proofErr w:type="gramStart"/>
      <w:r w:rsidRPr="00CA0A4B">
        <w:t>as</w:t>
      </w:r>
      <w:proofErr w:type="gramEnd"/>
      <w:r w:rsidRPr="00CA0A4B">
        <w:t xml:space="preserve"> necessidades de manutenção, reparos ou reposições;</w:t>
      </w:r>
    </w:p>
    <w:p w14:paraId="624417A9" w14:textId="589A7C5A" w:rsidR="00D66C73" w:rsidRPr="00CA0A4B" w:rsidRDefault="00D66C73" w:rsidP="00D66C73">
      <w:pPr>
        <w:tabs>
          <w:tab w:val="left" w:pos="1710"/>
        </w:tabs>
        <w:spacing w:before="120" w:after="120" w:line="312" w:lineRule="auto"/>
        <w:jc w:val="both"/>
      </w:pPr>
      <w:r w:rsidRPr="004F594B">
        <w:rPr>
          <w:b/>
          <w:strike/>
        </w:rPr>
        <w:t>V -</w:t>
      </w:r>
      <w:r w:rsidRPr="00CA0A4B">
        <w:rPr>
          <w:strike/>
        </w:rPr>
        <w:t xml:space="preserve"> </w:t>
      </w:r>
      <w:proofErr w:type="gramStart"/>
      <w:r w:rsidRPr="00CA0A4B">
        <w:rPr>
          <w:strike/>
        </w:rPr>
        <w:t>as</w:t>
      </w:r>
      <w:proofErr w:type="gramEnd"/>
      <w:r w:rsidRPr="00CA0A4B">
        <w:rPr>
          <w:strike/>
        </w:rPr>
        <w:t xml:space="preserve"> condições de ocupação, em se tratando de bens imóveis</w:t>
      </w:r>
      <w:r w:rsidRPr="00CA0A4B">
        <w:t>.</w:t>
      </w:r>
      <w:r w:rsidR="004F594B">
        <w:t xml:space="preserve"> (R</w:t>
      </w:r>
      <w:r w:rsidR="002415D5" w:rsidRPr="00CA0A4B">
        <w:t>evogado pelo Decreto 3.126-R/2012)</w:t>
      </w:r>
    </w:p>
    <w:p w14:paraId="39F73244" w14:textId="77777777" w:rsidR="00722AEB" w:rsidRPr="00CA0A4B" w:rsidRDefault="00722AEB" w:rsidP="00D66C73">
      <w:pPr>
        <w:tabs>
          <w:tab w:val="left" w:pos="1710"/>
        </w:tabs>
        <w:spacing w:before="120" w:after="120" w:line="312" w:lineRule="auto"/>
        <w:jc w:val="both"/>
        <w:rPr>
          <w:b/>
        </w:rPr>
      </w:pPr>
    </w:p>
    <w:p w14:paraId="536A043C" w14:textId="25C1C1F5" w:rsidR="00D66C73" w:rsidRPr="00CA0A4B" w:rsidRDefault="00D66C73" w:rsidP="00B36CEE">
      <w:pPr>
        <w:tabs>
          <w:tab w:val="left" w:pos="1710"/>
        </w:tabs>
        <w:spacing w:before="120" w:after="240" w:line="312" w:lineRule="auto"/>
        <w:jc w:val="both"/>
      </w:pPr>
      <w:r w:rsidRPr="00CA0A4B">
        <w:rPr>
          <w:b/>
        </w:rPr>
        <w:t>Art. 23.</w:t>
      </w:r>
      <w:r w:rsidRPr="00CA0A4B">
        <w:t xml:space="preserve"> A elaboração dos Inventários é de exclusiva responsabilidade de cada Órgão da Administração Estadual, através de sua Administração Setorial, e podem ter as seguintes características:</w:t>
      </w:r>
    </w:p>
    <w:p w14:paraId="6FFE7493" w14:textId="0534FFC7" w:rsidR="00D66C73" w:rsidRPr="00CA0A4B" w:rsidRDefault="00D66C73" w:rsidP="00B36CEE">
      <w:pPr>
        <w:tabs>
          <w:tab w:val="left" w:pos="1710"/>
        </w:tabs>
        <w:spacing w:before="120" w:after="240" w:line="312" w:lineRule="auto"/>
        <w:jc w:val="both"/>
      </w:pPr>
      <w:r w:rsidRPr="004F594B">
        <w:rPr>
          <w:b/>
        </w:rPr>
        <w:t xml:space="preserve">I - </w:t>
      </w:r>
      <w:proofErr w:type="gramStart"/>
      <w:r w:rsidRPr="00CA0A4B">
        <w:t>inventário</w:t>
      </w:r>
      <w:proofErr w:type="gramEnd"/>
      <w:r w:rsidRPr="00CA0A4B">
        <w:t xml:space="preserve"> inicial - realizado quando da criação de uma unidade gestora, para identificação e registro dos bens que ficarão sob sua responsabilidade;</w:t>
      </w:r>
    </w:p>
    <w:p w14:paraId="7C0A9C74" w14:textId="40008D56" w:rsidR="00D66C73" w:rsidRPr="00CA0A4B" w:rsidRDefault="00D66C73" w:rsidP="00B36CEE">
      <w:pPr>
        <w:tabs>
          <w:tab w:val="left" w:pos="1710"/>
        </w:tabs>
        <w:spacing w:before="120" w:after="240" w:line="312" w:lineRule="auto"/>
        <w:jc w:val="both"/>
      </w:pPr>
      <w:r w:rsidRPr="004F594B">
        <w:rPr>
          <w:b/>
        </w:rPr>
        <w:t>II -</w:t>
      </w:r>
      <w:r w:rsidRPr="00CA0A4B">
        <w:t xml:space="preserve"> </w:t>
      </w:r>
      <w:proofErr w:type="gramStart"/>
      <w:r w:rsidRPr="00CA0A4B">
        <w:t>inventário</w:t>
      </w:r>
      <w:proofErr w:type="gramEnd"/>
      <w:r w:rsidRPr="00CA0A4B">
        <w:t xml:space="preserve"> de passagem de responsabilidade - será emitido sempre que ocorrer mudança do dirigente da unidade gestora;</w:t>
      </w:r>
    </w:p>
    <w:p w14:paraId="165DEA10" w14:textId="1F41C959" w:rsidR="00D66C73" w:rsidRPr="00CA0A4B" w:rsidRDefault="00D66C73" w:rsidP="00B36CEE">
      <w:pPr>
        <w:tabs>
          <w:tab w:val="left" w:pos="1710"/>
        </w:tabs>
        <w:spacing w:before="120" w:after="240" w:line="312" w:lineRule="auto"/>
        <w:jc w:val="both"/>
      </w:pPr>
      <w:r w:rsidRPr="004F594B">
        <w:rPr>
          <w:b/>
        </w:rPr>
        <w:lastRenderedPageBreak/>
        <w:t>III -</w:t>
      </w:r>
      <w:r w:rsidRPr="00CA0A4B">
        <w:t xml:space="preserve"> inventário anual - destinado a verificar a quantidade e o valor dos bens patrimoniais do acervo de cada unidade gestora;</w:t>
      </w:r>
    </w:p>
    <w:p w14:paraId="2CDC289C" w14:textId="67B1C273" w:rsidR="00D66C73" w:rsidRPr="00CA0A4B" w:rsidRDefault="00D66C73" w:rsidP="00B36CEE">
      <w:pPr>
        <w:tabs>
          <w:tab w:val="left" w:pos="1710"/>
        </w:tabs>
        <w:spacing w:before="120" w:after="240" w:line="312" w:lineRule="auto"/>
        <w:jc w:val="both"/>
      </w:pPr>
      <w:r w:rsidRPr="004F594B">
        <w:rPr>
          <w:b/>
        </w:rPr>
        <w:t>IV -</w:t>
      </w:r>
      <w:r w:rsidRPr="00CA0A4B">
        <w:t xml:space="preserve"> </w:t>
      </w:r>
      <w:proofErr w:type="gramStart"/>
      <w:r w:rsidRPr="00CA0A4B">
        <w:t>inventário</w:t>
      </w:r>
      <w:proofErr w:type="gramEnd"/>
      <w:r w:rsidRPr="00CA0A4B">
        <w:t xml:space="preserve"> de encerramento - será emitido em caso de extinção de um Órgão e conferido juntamente com a Administração Central;</w:t>
      </w:r>
    </w:p>
    <w:p w14:paraId="72404DA6" w14:textId="55510026" w:rsidR="00D66C73" w:rsidRPr="00CA0A4B" w:rsidRDefault="00D66C73" w:rsidP="00B36CEE">
      <w:pPr>
        <w:tabs>
          <w:tab w:val="left" w:pos="1710"/>
        </w:tabs>
        <w:spacing w:before="120" w:after="240" w:line="312" w:lineRule="auto"/>
        <w:jc w:val="both"/>
      </w:pPr>
      <w:r w:rsidRPr="004F594B">
        <w:rPr>
          <w:b/>
        </w:rPr>
        <w:t>V -</w:t>
      </w:r>
      <w:r w:rsidRPr="00CA0A4B">
        <w:t xml:space="preserve"> </w:t>
      </w:r>
      <w:proofErr w:type="gramStart"/>
      <w:r w:rsidRPr="00CA0A4B">
        <w:t>inventário</w:t>
      </w:r>
      <w:proofErr w:type="gramEnd"/>
      <w:r w:rsidRPr="00CA0A4B">
        <w:t xml:space="preserve"> eventual - realizado em qualquer época, por iniciativa do dirigente da unidade gestora da Administração Setorial ou da Administração Central.</w:t>
      </w:r>
    </w:p>
    <w:p w14:paraId="33816FB4" w14:textId="7E1F67F3" w:rsidR="00D66C73" w:rsidRPr="00CA0A4B" w:rsidRDefault="00D66C73" w:rsidP="00B36CEE">
      <w:pPr>
        <w:tabs>
          <w:tab w:val="left" w:pos="1710"/>
        </w:tabs>
        <w:spacing w:before="120" w:after="240" w:line="312" w:lineRule="auto"/>
        <w:jc w:val="both"/>
      </w:pPr>
      <w:r w:rsidRPr="00CA0A4B">
        <w:rPr>
          <w:b/>
        </w:rPr>
        <w:t>§ 1º</w:t>
      </w:r>
      <w:r w:rsidRPr="00CA0A4B">
        <w:t xml:space="preserve"> Os Bens de Pequeno Valor (BPV), conforme definido no artigo 49, serão controlados através do simples relacionamento de material.</w:t>
      </w:r>
    </w:p>
    <w:p w14:paraId="0ABF3720" w14:textId="26086BB4" w:rsidR="00D66C73" w:rsidRDefault="00D66C73" w:rsidP="00D66C73">
      <w:pPr>
        <w:tabs>
          <w:tab w:val="left" w:pos="1710"/>
        </w:tabs>
        <w:spacing w:before="120" w:after="120" w:line="312" w:lineRule="auto"/>
        <w:jc w:val="both"/>
      </w:pPr>
      <w:r w:rsidRPr="00CA0A4B">
        <w:rPr>
          <w:b/>
        </w:rPr>
        <w:t>§ 2º</w:t>
      </w:r>
      <w:r w:rsidRPr="00CA0A4B">
        <w:t xml:space="preserve"> A assinatura pelo gestor do Termo de Responsabilidade constante no Inventário implicará na aceitação tácita e considerar-se-á como correta a relação de bens patrimoniais assinada, assumindo o signatário toda responsabilidade pelos bens ali descritos.</w:t>
      </w:r>
    </w:p>
    <w:p w14:paraId="698B5F7E" w14:textId="77777777" w:rsidR="005605C8" w:rsidRPr="00CA0A4B" w:rsidRDefault="005605C8" w:rsidP="00D66C73">
      <w:pPr>
        <w:tabs>
          <w:tab w:val="left" w:pos="1710"/>
        </w:tabs>
        <w:spacing w:before="120" w:after="120" w:line="312" w:lineRule="auto"/>
        <w:jc w:val="both"/>
      </w:pPr>
    </w:p>
    <w:p w14:paraId="2D483186" w14:textId="7358A876" w:rsidR="00D66C73" w:rsidRPr="00CA0A4B" w:rsidRDefault="00D66C73" w:rsidP="0053078B">
      <w:pPr>
        <w:tabs>
          <w:tab w:val="left" w:pos="1710"/>
        </w:tabs>
        <w:spacing w:before="120" w:after="240" w:line="312" w:lineRule="auto"/>
        <w:jc w:val="both"/>
      </w:pPr>
      <w:r w:rsidRPr="00CA0A4B">
        <w:rPr>
          <w:b/>
        </w:rPr>
        <w:t>Art. 24.</w:t>
      </w:r>
      <w:r w:rsidRPr="00CA0A4B">
        <w:t xml:space="preserve"> No Inventário, para a perfeita caracterização dos bens patrimoniais,</w:t>
      </w:r>
      <w:r w:rsidR="003726C4" w:rsidRPr="00CA0A4B">
        <w:t xml:space="preserve"> </w:t>
      </w:r>
      <w:r w:rsidRPr="00CA0A4B">
        <w:t>figurarão:</w:t>
      </w:r>
    </w:p>
    <w:p w14:paraId="45A0BA65" w14:textId="77777777" w:rsidR="00D66C73" w:rsidRPr="00CA0A4B" w:rsidRDefault="00D66C73" w:rsidP="0053078B">
      <w:pPr>
        <w:tabs>
          <w:tab w:val="left" w:pos="1710"/>
        </w:tabs>
        <w:spacing w:before="120" w:after="240" w:line="312" w:lineRule="auto"/>
        <w:jc w:val="both"/>
      </w:pPr>
      <w:r w:rsidRPr="005605C8">
        <w:rPr>
          <w:b/>
        </w:rPr>
        <w:t>I -</w:t>
      </w:r>
      <w:r w:rsidRPr="00CA0A4B">
        <w:t xml:space="preserve"> </w:t>
      </w:r>
      <w:proofErr w:type="gramStart"/>
      <w:r w:rsidRPr="00CA0A4B">
        <w:t>no</w:t>
      </w:r>
      <w:proofErr w:type="gramEnd"/>
      <w:r w:rsidRPr="00CA0A4B">
        <w:t xml:space="preserve"> cabeçalho:</w:t>
      </w:r>
    </w:p>
    <w:p w14:paraId="421B90EE" w14:textId="77777777" w:rsidR="00D66C73" w:rsidRPr="00CA0A4B" w:rsidRDefault="00D66C73" w:rsidP="0053078B">
      <w:pPr>
        <w:tabs>
          <w:tab w:val="left" w:pos="1710"/>
        </w:tabs>
        <w:spacing w:before="120" w:after="240" w:line="312" w:lineRule="auto"/>
        <w:jc w:val="both"/>
      </w:pPr>
      <w:r w:rsidRPr="00CA0A4B">
        <w:t>a) nome do órgão;</w:t>
      </w:r>
    </w:p>
    <w:p w14:paraId="5DF71A28" w14:textId="77777777" w:rsidR="00D66C73" w:rsidRPr="00CA0A4B" w:rsidRDefault="00D66C73" w:rsidP="0053078B">
      <w:pPr>
        <w:tabs>
          <w:tab w:val="left" w:pos="1710"/>
        </w:tabs>
        <w:spacing w:before="120" w:after="240" w:line="312" w:lineRule="auto"/>
        <w:jc w:val="both"/>
      </w:pPr>
      <w:r w:rsidRPr="00CA0A4B">
        <w:t>b) tipo de inventário;</w:t>
      </w:r>
    </w:p>
    <w:p w14:paraId="6BB34ABE" w14:textId="77777777" w:rsidR="00D66C73" w:rsidRPr="00CA0A4B" w:rsidRDefault="00D66C73" w:rsidP="0053078B">
      <w:pPr>
        <w:tabs>
          <w:tab w:val="left" w:pos="1710"/>
        </w:tabs>
        <w:spacing w:before="120" w:after="240" w:line="312" w:lineRule="auto"/>
        <w:jc w:val="both"/>
      </w:pPr>
      <w:r w:rsidRPr="00CA0A4B">
        <w:t>c) data de emissão do inventário.</w:t>
      </w:r>
    </w:p>
    <w:p w14:paraId="58474F89" w14:textId="77777777" w:rsidR="00D66C73" w:rsidRPr="00CA0A4B" w:rsidRDefault="00D66C73" w:rsidP="0053078B">
      <w:pPr>
        <w:tabs>
          <w:tab w:val="left" w:pos="1710"/>
        </w:tabs>
        <w:spacing w:before="120" w:after="240" w:line="312" w:lineRule="auto"/>
        <w:jc w:val="both"/>
      </w:pPr>
      <w:r w:rsidRPr="005605C8">
        <w:rPr>
          <w:b/>
        </w:rPr>
        <w:t>II -</w:t>
      </w:r>
      <w:r w:rsidRPr="00CA0A4B">
        <w:t xml:space="preserve"> </w:t>
      </w:r>
      <w:proofErr w:type="gramStart"/>
      <w:r w:rsidRPr="00CA0A4B">
        <w:t>no</w:t>
      </w:r>
      <w:proofErr w:type="gramEnd"/>
      <w:r w:rsidRPr="00CA0A4B">
        <w:t xml:space="preserve"> corpo do relatório:</w:t>
      </w:r>
    </w:p>
    <w:p w14:paraId="42C325FE" w14:textId="77777777" w:rsidR="00D66C73" w:rsidRPr="00CA0A4B" w:rsidRDefault="00D66C73" w:rsidP="0053078B">
      <w:pPr>
        <w:tabs>
          <w:tab w:val="left" w:pos="1710"/>
        </w:tabs>
        <w:spacing w:before="120" w:after="240" w:line="312" w:lineRule="auto"/>
        <w:jc w:val="both"/>
      </w:pPr>
      <w:r w:rsidRPr="00CA0A4B">
        <w:t>a) número de Registro Patrimonial;</w:t>
      </w:r>
    </w:p>
    <w:p w14:paraId="53955857" w14:textId="77777777" w:rsidR="00D66C73" w:rsidRPr="00CA0A4B" w:rsidRDefault="00D66C73" w:rsidP="0053078B">
      <w:pPr>
        <w:tabs>
          <w:tab w:val="left" w:pos="1710"/>
        </w:tabs>
        <w:spacing w:before="120" w:after="240" w:line="312" w:lineRule="auto"/>
        <w:jc w:val="both"/>
      </w:pPr>
      <w:r w:rsidRPr="00CA0A4B">
        <w:t>b) data da aquisição;</w:t>
      </w:r>
    </w:p>
    <w:p w14:paraId="236ADDFE" w14:textId="77777777" w:rsidR="00D66C73" w:rsidRPr="00CA0A4B" w:rsidRDefault="00D66C73" w:rsidP="0053078B">
      <w:pPr>
        <w:tabs>
          <w:tab w:val="left" w:pos="1710"/>
        </w:tabs>
        <w:spacing w:before="120" w:after="240" w:line="312" w:lineRule="auto"/>
        <w:jc w:val="both"/>
      </w:pPr>
      <w:r w:rsidRPr="00CA0A4B">
        <w:t>c) centro de responsabilidade</w:t>
      </w:r>
    </w:p>
    <w:p w14:paraId="55D331B0" w14:textId="77777777" w:rsidR="00D66C73" w:rsidRPr="00CA0A4B" w:rsidRDefault="00D66C73" w:rsidP="0053078B">
      <w:pPr>
        <w:tabs>
          <w:tab w:val="left" w:pos="1710"/>
        </w:tabs>
        <w:spacing w:before="120" w:after="240" w:line="312" w:lineRule="auto"/>
        <w:jc w:val="both"/>
      </w:pPr>
      <w:r w:rsidRPr="00CA0A4B">
        <w:t>d) valor de aquisição atualizado, custo de produção, valor de reavaliação;</w:t>
      </w:r>
    </w:p>
    <w:p w14:paraId="222613AB" w14:textId="77777777" w:rsidR="00D66C73" w:rsidRPr="00CA0A4B" w:rsidRDefault="00D66C73" w:rsidP="0053078B">
      <w:pPr>
        <w:tabs>
          <w:tab w:val="left" w:pos="1710"/>
        </w:tabs>
        <w:spacing w:before="120" w:after="240" w:line="312" w:lineRule="auto"/>
        <w:jc w:val="both"/>
      </w:pPr>
      <w:r w:rsidRPr="00CA0A4B">
        <w:t>e) descrição padronizada;</w:t>
      </w:r>
    </w:p>
    <w:p w14:paraId="29CD3BB9" w14:textId="53F60C4B" w:rsidR="00D66C73" w:rsidRPr="00CA0A4B" w:rsidRDefault="00D66C73" w:rsidP="0053078B">
      <w:pPr>
        <w:tabs>
          <w:tab w:val="left" w:pos="1710"/>
        </w:tabs>
        <w:spacing w:before="120" w:after="240" w:line="312" w:lineRule="auto"/>
        <w:jc w:val="both"/>
      </w:pPr>
      <w:r w:rsidRPr="00CA0A4B">
        <w:t>f) estado físico/funcional do bem</w:t>
      </w:r>
      <w:r w:rsidR="0053078B">
        <w:t>.</w:t>
      </w:r>
    </w:p>
    <w:p w14:paraId="268A9BA2" w14:textId="793612B7" w:rsidR="00D66C73" w:rsidRPr="00CA0A4B" w:rsidRDefault="00D66C73" w:rsidP="0053078B">
      <w:pPr>
        <w:tabs>
          <w:tab w:val="left" w:pos="1710"/>
        </w:tabs>
        <w:spacing w:before="120" w:after="240" w:line="312" w:lineRule="auto"/>
        <w:jc w:val="both"/>
      </w:pPr>
      <w:r w:rsidRPr="00CA0A4B">
        <w:rPr>
          <w:b/>
        </w:rPr>
        <w:lastRenderedPageBreak/>
        <w:t>§ 1º</w:t>
      </w:r>
      <w:r w:rsidRPr="00CA0A4B">
        <w:t xml:space="preserve"> O Número de Registro Patrimonial é composto do Código do Órgão, conforme o</w:t>
      </w:r>
      <w:r w:rsidR="003726C4" w:rsidRPr="00CA0A4B">
        <w:t xml:space="preserve"> </w:t>
      </w:r>
      <w:r w:rsidRPr="00CA0A4B">
        <w:t xml:space="preserve">Anexo I, seguido do número de inscrição no Patrimônio, </w:t>
      </w:r>
      <w:r w:rsidR="00722AEB" w:rsidRPr="00CA0A4B">
        <w:t>sequencial</w:t>
      </w:r>
      <w:r w:rsidRPr="00CA0A4B">
        <w:t xml:space="preserve"> para cada</w:t>
      </w:r>
      <w:r w:rsidR="003726C4" w:rsidRPr="00CA0A4B">
        <w:t xml:space="preserve"> </w:t>
      </w:r>
      <w:r w:rsidRPr="00CA0A4B">
        <w:t>Órgão.</w:t>
      </w:r>
    </w:p>
    <w:p w14:paraId="325F7C3F" w14:textId="58884110" w:rsidR="00D66C73" w:rsidRPr="00CA0A4B" w:rsidRDefault="00D66C73" w:rsidP="0053078B">
      <w:pPr>
        <w:tabs>
          <w:tab w:val="left" w:pos="1710"/>
        </w:tabs>
        <w:spacing w:before="120" w:after="240" w:line="312" w:lineRule="auto"/>
        <w:jc w:val="both"/>
      </w:pPr>
      <w:r w:rsidRPr="00CA0A4B">
        <w:rPr>
          <w:b/>
        </w:rPr>
        <w:t>§ 2º</w:t>
      </w:r>
      <w:r w:rsidRPr="00CA0A4B">
        <w:t xml:space="preserve"> A descrição padronizada contemplará apenas um bem patrimonial por registro e</w:t>
      </w:r>
      <w:r w:rsidR="003726C4" w:rsidRPr="00CA0A4B">
        <w:t xml:space="preserve"> </w:t>
      </w:r>
      <w:r w:rsidRPr="00CA0A4B">
        <w:t>será composto, no mínimo, de:</w:t>
      </w:r>
    </w:p>
    <w:p w14:paraId="142E5382" w14:textId="77777777" w:rsidR="00D66C73" w:rsidRPr="00CA0A4B" w:rsidRDefault="00D66C73" w:rsidP="0053078B">
      <w:pPr>
        <w:tabs>
          <w:tab w:val="left" w:pos="1710"/>
        </w:tabs>
        <w:spacing w:before="120" w:after="240" w:line="312" w:lineRule="auto"/>
        <w:jc w:val="both"/>
      </w:pPr>
      <w:r w:rsidRPr="00CA0A4B">
        <w:t>a) nome do objeto;</w:t>
      </w:r>
    </w:p>
    <w:p w14:paraId="504654CD" w14:textId="77777777" w:rsidR="00D66C73" w:rsidRPr="00CA0A4B" w:rsidRDefault="00D66C73" w:rsidP="0053078B">
      <w:pPr>
        <w:tabs>
          <w:tab w:val="left" w:pos="1710"/>
        </w:tabs>
        <w:spacing w:before="120" w:after="240" w:line="312" w:lineRule="auto"/>
        <w:jc w:val="both"/>
      </w:pPr>
      <w:r w:rsidRPr="00CA0A4B">
        <w:t>b) característica principal;</w:t>
      </w:r>
    </w:p>
    <w:p w14:paraId="35302D9E" w14:textId="77777777" w:rsidR="00D66C73" w:rsidRPr="00CA0A4B" w:rsidRDefault="00D66C73" w:rsidP="0053078B">
      <w:pPr>
        <w:tabs>
          <w:tab w:val="left" w:pos="1710"/>
        </w:tabs>
        <w:spacing w:before="120" w:after="240" w:line="312" w:lineRule="auto"/>
        <w:jc w:val="both"/>
      </w:pPr>
      <w:r w:rsidRPr="00CA0A4B">
        <w:t>c) material de que é feito;</w:t>
      </w:r>
    </w:p>
    <w:p w14:paraId="1452C484" w14:textId="77777777" w:rsidR="00D66C73" w:rsidRPr="00CA0A4B" w:rsidRDefault="00D66C73" w:rsidP="0053078B">
      <w:pPr>
        <w:tabs>
          <w:tab w:val="left" w:pos="1710"/>
        </w:tabs>
        <w:spacing w:before="120" w:after="240" w:line="312" w:lineRule="auto"/>
        <w:jc w:val="both"/>
      </w:pPr>
      <w:r w:rsidRPr="00CA0A4B">
        <w:t>d) modelo;</w:t>
      </w:r>
    </w:p>
    <w:p w14:paraId="4649C5AF" w14:textId="77777777" w:rsidR="00D66C73" w:rsidRPr="00CA0A4B" w:rsidRDefault="00D66C73" w:rsidP="0053078B">
      <w:pPr>
        <w:tabs>
          <w:tab w:val="left" w:pos="1710"/>
        </w:tabs>
        <w:spacing w:before="120" w:after="240" w:line="312" w:lineRule="auto"/>
        <w:jc w:val="both"/>
      </w:pPr>
      <w:r w:rsidRPr="00CA0A4B">
        <w:t>e) nome do fabricante;</w:t>
      </w:r>
    </w:p>
    <w:p w14:paraId="17319A3A" w14:textId="77777777" w:rsidR="00D66C73" w:rsidRPr="00CA0A4B" w:rsidRDefault="00D66C73" w:rsidP="0053078B">
      <w:pPr>
        <w:tabs>
          <w:tab w:val="left" w:pos="1710"/>
        </w:tabs>
        <w:spacing w:before="120" w:after="240" w:line="312" w:lineRule="auto"/>
        <w:jc w:val="both"/>
      </w:pPr>
      <w:r w:rsidRPr="00CA0A4B">
        <w:t>f) número de Registro;</w:t>
      </w:r>
    </w:p>
    <w:p w14:paraId="64F659C4" w14:textId="77777777" w:rsidR="00D66C73" w:rsidRPr="00CA0A4B" w:rsidRDefault="00D66C73" w:rsidP="0053078B">
      <w:pPr>
        <w:tabs>
          <w:tab w:val="left" w:pos="1710"/>
        </w:tabs>
        <w:spacing w:before="120" w:after="240" w:line="312" w:lineRule="auto"/>
        <w:jc w:val="both"/>
      </w:pPr>
      <w:r w:rsidRPr="00CA0A4B">
        <w:t>g) nome da empresa vendedora;</w:t>
      </w:r>
    </w:p>
    <w:p w14:paraId="59DEA4F8" w14:textId="77777777" w:rsidR="00D66C73" w:rsidRDefault="00D66C73" w:rsidP="00D66C73">
      <w:pPr>
        <w:tabs>
          <w:tab w:val="left" w:pos="1710"/>
        </w:tabs>
        <w:spacing w:before="120" w:after="120" w:line="312" w:lineRule="auto"/>
        <w:jc w:val="both"/>
      </w:pPr>
      <w:r w:rsidRPr="00CA0A4B">
        <w:t>h) número da Nota Fiscal.</w:t>
      </w:r>
    </w:p>
    <w:p w14:paraId="22DB4FD9" w14:textId="77777777" w:rsidR="005605C8" w:rsidRPr="00CA0A4B" w:rsidRDefault="005605C8" w:rsidP="00D66C73">
      <w:pPr>
        <w:tabs>
          <w:tab w:val="left" w:pos="1710"/>
        </w:tabs>
        <w:spacing w:before="120" w:after="120" w:line="312" w:lineRule="auto"/>
        <w:jc w:val="both"/>
      </w:pPr>
    </w:p>
    <w:p w14:paraId="454E2197" w14:textId="6CF96CC6" w:rsidR="00D66C73" w:rsidRPr="00CA0A4B" w:rsidRDefault="00D66C73" w:rsidP="00D66C73">
      <w:pPr>
        <w:tabs>
          <w:tab w:val="left" w:pos="1710"/>
        </w:tabs>
        <w:spacing w:before="120" w:after="120" w:line="312" w:lineRule="auto"/>
        <w:jc w:val="both"/>
      </w:pPr>
      <w:r w:rsidRPr="00CA0A4B">
        <w:rPr>
          <w:b/>
        </w:rPr>
        <w:t>Art. 25.</w:t>
      </w:r>
      <w:r w:rsidRPr="00CA0A4B">
        <w:t xml:space="preserve"> O inventário será emitido considerando-se a hierarquia dos setores dentro de</w:t>
      </w:r>
      <w:r w:rsidR="003726C4" w:rsidRPr="00CA0A4B">
        <w:t xml:space="preserve"> </w:t>
      </w:r>
      <w:r w:rsidRPr="00CA0A4B">
        <w:t>cada secretaria ou órgão equivalente, relacionados em ordem numérica, agrupados</w:t>
      </w:r>
      <w:r w:rsidR="003726C4" w:rsidRPr="00CA0A4B">
        <w:t xml:space="preserve"> </w:t>
      </w:r>
      <w:r w:rsidRPr="00CA0A4B">
        <w:t>segundo a Classificação Contábil vigente na Contabilidade Estadual, conforme artigo</w:t>
      </w:r>
      <w:r w:rsidR="003726C4" w:rsidRPr="00CA0A4B">
        <w:t xml:space="preserve"> </w:t>
      </w:r>
      <w:r w:rsidRPr="00CA0A4B">
        <w:t>56 deste Decreto.</w:t>
      </w:r>
    </w:p>
    <w:p w14:paraId="0AAB0297" w14:textId="77777777" w:rsidR="00722AEB" w:rsidRPr="00CA0A4B" w:rsidRDefault="00722AEB" w:rsidP="00D66C73">
      <w:pPr>
        <w:tabs>
          <w:tab w:val="left" w:pos="1710"/>
        </w:tabs>
        <w:spacing w:before="120" w:after="120" w:line="312" w:lineRule="auto"/>
        <w:jc w:val="both"/>
        <w:rPr>
          <w:b/>
        </w:rPr>
      </w:pPr>
    </w:p>
    <w:p w14:paraId="747F6674" w14:textId="13764286" w:rsidR="00D66C73" w:rsidRPr="00CA0A4B" w:rsidRDefault="00D66C73" w:rsidP="0053078B">
      <w:pPr>
        <w:tabs>
          <w:tab w:val="left" w:pos="1710"/>
        </w:tabs>
        <w:spacing w:before="120" w:after="240" w:line="312" w:lineRule="auto"/>
        <w:jc w:val="both"/>
      </w:pPr>
      <w:r w:rsidRPr="00CA0A4B">
        <w:rPr>
          <w:b/>
        </w:rPr>
        <w:t>Art. 26.</w:t>
      </w:r>
      <w:r w:rsidRPr="00CA0A4B">
        <w:t xml:space="preserve"> A conferência dos inventários far-se-á através de comissão que terá, entre</w:t>
      </w:r>
      <w:r w:rsidR="003726C4" w:rsidRPr="00CA0A4B">
        <w:t xml:space="preserve"> </w:t>
      </w:r>
      <w:r w:rsidRPr="00CA0A4B">
        <w:t>outras, as seguintes atribuições:</w:t>
      </w:r>
    </w:p>
    <w:p w14:paraId="568A55AB" w14:textId="77777777" w:rsidR="00D66C73" w:rsidRPr="00CA0A4B" w:rsidRDefault="00D66C73" w:rsidP="0053078B">
      <w:pPr>
        <w:tabs>
          <w:tab w:val="left" w:pos="1710"/>
        </w:tabs>
        <w:spacing w:before="120" w:after="240" w:line="312" w:lineRule="auto"/>
        <w:jc w:val="both"/>
      </w:pPr>
      <w:r w:rsidRPr="005605C8">
        <w:rPr>
          <w:b/>
        </w:rPr>
        <w:t>I -</w:t>
      </w:r>
      <w:r w:rsidRPr="00CA0A4B">
        <w:t xml:space="preserve"> </w:t>
      </w:r>
      <w:proofErr w:type="gramStart"/>
      <w:r w:rsidRPr="00CA0A4B">
        <w:t>conferir</w:t>
      </w:r>
      <w:proofErr w:type="gramEnd"/>
      <w:r w:rsidRPr="00CA0A4B">
        <w:t xml:space="preserve"> os bens patrimoniais existentes no Órgão, à vista dos dados cadastrais;</w:t>
      </w:r>
    </w:p>
    <w:p w14:paraId="3F550F06" w14:textId="29CED83A" w:rsidR="00D66C73" w:rsidRPr="00CA0A4B" w:rsidRDefault="00D66C73" w:rsidP="0053078B">
      <w:pPr>
        <w:tabs>
          <w:tab w:val="left" w:pos="1710"/>
        </w:tabs>
        <w:spacing w:before="120" w:after="240" w:line="312" w:lineRule="auto"/>
        <w:jc w:val="both"/>
      </w:pPr>
      <w:r w:rsidRPr="005605C8">
        <w:rPr>
          <w:b/>
        </w:rPr>
        <w:t>II -</w:t>
      </w:r>
      <w:r w:rsidRPr="00CA0A4B">
        <w:t xml:space="preserve"> </w:t>
      </w:r>
      <w:proofErr w:type="gramStart"/>
      <w:r w:rsidRPr="00CA0A4B">
        <w:t>promover</w:t>
      </w:r>
      <w:proofErr w:type="gramEnd"/>
      <w:r w:rsidRPr="00CA0A4B">
        <w:t xml:space="preserve"> o exame físico dos bens quanto à especificação, quantidade, estado</w:t>
      </w:r>
      <w:r w:rsidR="003726C4" w:rsidRPr="00CA0A4B">
        <w:t xml:space="preserve"> </w:t>
      </w:r>
      <w:r w:rsidRPr="00CA0A4B">
        <w:t>de conservação e valor;</w:t>
      </w:r>
    </w:p>
    <w:p w14:paraId="37E28CC3" w14:textId="569847E7" w:rsidR="00D66C73" w:rsidRPr="00CA0A4B" w:rsidRDefault="00D66C73" w:rsidP="0053078B">
      <w:pPr>
        <w:tabs>
          <w:tab w:val="left" w:pos="1710"/>
        </w:tabs>
        <w:spacing w:before="120" w:after="240" w:line="312" w:lineRule="auto"/>
        <w:jc w:val="both"/>
      </w:pPr>
      <w:r w:rsidRPr="005605C8">
        <w:rPr>
          <w:b/>
        </w:rPr>
        <w:t>III -</w:t>
      </w:r>
      <w:r w:rsidRPr="00CA0A4B">
        <w:t xml:space="preserve"> completar, retificar, avaliar e regularizar o registro e as especificações e</w:t>
      </w:r>
      <w:r w:rsidR="003726C4" w:rsidRPr="00CA0A4B">
        <w:t xml:space="preserve"> </w:t>
      </w:r>
      <w:r w:rsidRPr="00CA0A4B">
        <w:t>proceder a qualquer outra anotação relacionada aos bens patrimoniais, sempre que</w:t>
      </w:r>
      <w:r w:rsidR="003726C4" w:rsidRPr="00CA0A4B">
        <w:t xml:space="preserve"> </w:t>
      </w:r>
      <w:r w:rsidRPr="00CA0A4B">
        <w:t>preciso; e</w:t>
      </w:r>
    </w:p>
    <w:p w14:paraId="4A5DC8AA" w14:textId="6943A733" w:rsidR="00D66C73" w:rsidRPr="00CA0A4B" w:rsidRDefault="00D66C73" w:rsidP="00D66C73">
      <w:pPr>
        <w:tabs>
          <w:tab w:val="left" w:pos="1710"/>
        </w:tabs>
        <w:spacing w:before="120" w:after="120" w:line="312" w:lineRule="auto"/>
        <w:jc w:val="both"/>
      </w:pPr>
      <w:r w:rsidRPr="005605C8">
        <w:rPr>
          <w:b/>
        </w:rPr>
        <w:lastRenderedPageBreak/>
        <w:t>IV -</w:t>
      </w:r>
      <w:r w:rsidRPr="00CA0A4B">
        <w:t xml:space="preserve"> </w:t>
      </w:r>
      <w:proofErr w:type="gramStart"/>
      <w:r w:rsidRPr="00CA0A4B">
        <w:t>apresentar</w:t>
      </w:r>
      <w:proofErr w:type="gramEnd"/>
      <w:r w:rsidRPr="00CA0A4B">
        <w:t>, quando necessário, relatório circunstanciado dos fatos apurados</w:t>
      </w:r>
      <w:r w:rsidR="003726C4" w:rsidRPr="00CA0A4B">
        <w:t xml:space="preserve"> </w:t>
      </w:r>
      <w:r w:rsidRPr="00CA0A4B">
        <w:t>nos levantamentos realizados.</w:t>
      </w:r>
    </w:p>
    <w:p w14:paraId="086DD3F1" w14:textId="77777777" w:rsidR="00722AEB" w:rsidRPr="00CA0A4B" w:rsidRDefault="00722AEB" w:rsidP="00D66C73">
      <w:pPr>
        <w:tabs>
          <w:tab w:val="left" w:pos="1710"/>
        </w:tabs>
        <w:spacing w:before="120" w:after="120" w:line="312" w:lineRule="auto"/>
        <w:jc w:val="both"/>
        <w:rPr>
          <w:b/>
        </w:rPr>
      </w:pPr>
    </w:p>
    <w:p w14:paraId="51135C21" w14:textId="51B4EF28" w:rsidR="00D66C73" w:rsidRPr="00CA0A4B" w:rsidRDefault="00D66C73" w:rsidP="0053078B">
      <w:pPr>
        <w:tabs>
          <w:tab w:val="left" w:pos="1710"/>
        </w:tabs>
        <w:spacing w:before="120" w:after="240" w:line="312" w:lineRule="auto"/>
        <w:jc w:val="both"/>
      </w:pPr>
      <w:r w:rsidRPr="00CA0A4B">
        <w:rPr>
          <w:b/>
        </w:rPr>
        <w:t>Art. 27.</w:t>
      </w:r>
      <w:r w:rsidRPr="00CA0A4B">
        <w:t xml:space="preserve"> A Comissão de Inventário de cada Órgão será constituída, no mínimo, de 03</w:t>
      </w:r>
      <w:r w:rsidR="003726C4" w:rsidRPr="00CA0A4B">
        <w:t xml:space="preserve"> </w:t>
      </w:r>
      <w:r w:rsidRPr="00CA0A4B">
        <w:t>(três) servidores, conhecedores da área de patrimônio, dos quais um,</w:t>
      </w:r>
      <w:r w:rsidR="003726C4" w:rsidRPr="00CA0A4B">
        <w:t xml:space="preserve"> </w:t>
      </w:r>
      <w:r w:rsidRPr="00CA0A4B">
        <w:t>obrigatoriamente, pertencerá ao setor de patrimônio do próprio Órgão.</w:t>
      </w:r>
    </w:p>
    <w:p w14:paraId="2A9A0C07" w14:textId="482D3CB4" w:rsidR="00D66C73" w:rsidRPr="00CA0A4B" w:rsidRDefault="00D66C73" w:rsidP="00D66C73">
      <w:pPr>
        <w:tabs>
          <w:tab w:val="left" w:pos="1710"/>
        </w:tabs>
        <w:spacing w:before="120" w:after="120" w:line="312" w:lineRule="auto"/>
        <w:jc w:val="both"/>
      </w:pPr>
      <w:r w:rsidRPr="00CA0A4B">
        <w:rPr>
          <w:b/>
        </w:rPr>
        <w:t>Parágrafo único.</w:t>
      </w:r>
      <w:r w:rsidRPr="00CA0A4B">
        <w:t xml:space="preserve"> As Comissões de Inventário poderão ser designadas em caráter</w:t>
      </w:r>
      <w:r w:rsidR="003726C4" w:rsidRPr="00CA0A4B">
        <w:t xml:space="preserve"> </w:t>
      </w:r>
      <w:r w:rsidRPr="00CA0A4B">
        <w:t>permanente ou temporário, a critério da direção de cada Órgão.</w:t>
      </w:r>
    </w:p>
    <w:p w14:paraId="08A3A140" w14:textId="77777777" w:rsidR="00722AEB" w:rsidRPr="00CA0A4B" w:rsidRDefault="00722AEB" w:rsidP="00D66C73">
      <w:pPr>
        <w:tabs>
          <w:tab w:val="left" w:pos="1710"/>
        </w:tabs>
        <w:spacing w:before="120" w:after="120" w:line="312" w:lineRule="auto"/>
        <w:jc w:val="both"/>
        <w:rPr>
          <w:b/>
        </w:rPr>
      </w:pPr>
    </w:p>
    <w:p w14:paraId="1C1F34B2" w14:textId="35FD3420" w:rsidR="00D66C73" w:rsidRPr="00CA0A4B" w:rsidRDefault="00D66C73" w:rsidP="00D66C73">
      <w:pPr>
        <w:tabs>
          <w:tab w:val="left" w:pos="1710"/>
        </w:tabs>
        <w:spacing w:before="120" w:after="120" w:line="312" w:lineRule="auto"/>
        <w:jc w:val="both"/>
      </w:pPr>
      <w:r w:rsidRPr="00CA0A4B">
        <w:rPr>
          <w:b/>
        </w:rPr>
        <w:t>Art. 28.</w:t>
      </w:r>
      <w:r w:rsidRPr="00CA0A4B">
        <w:t xml:space="preserve"> Os bens patrimoniais transferidos de um para outro Órgão serão</w:t>
      </w:r>
      <w:r w:rsidR="003726C4" w:rsidRPr="00CA0A4B">
        <w:t xml:space="preserve"> </w:t>
      </w:r>
      <w:r w:rsidRPr="00CA0A4B">
        <w:t>inventariados onde se encontram localizados fisicamente.</w:t>
      </w:r>
    </w:p>
    <w:p w14:paraId="62699C72" w14:textId="77777777" w:rsidR="00722AEB" w:rsidRPr="00CA0A4B" w:rsidRDefault="00722AEB" w:rsidP="00D66C73">
      <w:pPr>
        <w:tabs>
          <w:tab w:val="left" w:pos="1710"/>
        </w:tabs>
        <w:spacing w:before="120" w:after="120" w:line="312" w:lineRule="auto"/>
        <w:jc w:val="both"/>
        <w:rPr>
          <w:b/>
        </w:rPr>
      </w:pPr>
    </w:p>
    <w:p w14:paraId="1B13B76C" w14:textId="2C2A9104" w:rsidR="00D66C73" w:rsidRPr="00CA0A4B" w:rsidRDefault="00D66C73" w:rsidP="00D66C73">
      <w:pPr>
        <w:tabs>
          <w:tab w:val="left" w:pos="1710"/>
        </w:tabs>
        <w:spacing w:before="120" w:after="120" w:line="312" w:lineRule="auto"/>
        <w:jc w:val="both"/>
      </w:pPr>
      <w:r w:rsidRPr="00CA0A4B">
        <w:rPr>
          <w:b/>
        </w:rPr>
        <w:t>Art. 29.</w:t>
      </w:r>
      <w:r w:rsidRPr="00CA0A4B">
        <w:t xml:space="preserve"> Os bens patrimoniais não localizados no dia da verificação física, sem</w:t>
      </w:r>
      <w:r w:rsidR="003726C4" w:rsidRPr="00CA0A4B">
        <w:t xml:space="preserve"> </w:t>
      </w:r>
      <w:r w:rsidRPr="00CA0A4B">
        <w:t>justificativa do seu responsável, ou com justificativa não aceita pela Comissão de</w:t>
      </w:r>
      <w:r w:rsidR="003726C4" w:rsidRPr="00CA0A4B">
        <w:t xml:space="preserve"> </w:t>
      </w:r>
      <w:r w:rsidRPr="00CA0A4B">
        <w:t>Inventário, serão considerados extraviados e, nessa condição, serão tomadas as</w:t>
      </w:r>
      <w:r w:rsidR="003726C4" w:rsidRPr="00CA0A4B">
        <w:t xml:space="preserve"> </w:t>
      </w:r>
      <w:r w:rsidRPr="00CA0A4B">
        <w:t>providências cabíveis.</w:t>
      </w:r>
    </w:p>
    <w:p w14:paraId="7DCDFCD6" w14:textId="77777777" w:rsidR="00722AEB" w:rsidRPr="00CA0A4B" w:rsidRDefault="00722AEB" w:rsidP="00D66C73">
      <w:pPr>
        <w:tabs>
          <w:tab w:val="left" w:pos="1710"/>
        </w:tabs>
        <w:spacing w:before="120" w:after="120" w:line="312" w:lineRule="auto"/>
        <w:jc w:val="both"/>
        <w:rPr>
          <w:b/>
        </w:rPr>
      </w:pPr>
    </w:p>
    <w:p w14:paraId="6EB02B1A" w14:textId="36C68000" w:rsidR="00D66C73" w:rsidRPr="00CA0A4B" w:rsidRDefault="00D66C73" w:rsidP="00D66C73">
      <w:pPr>
        <w:tabs>
          <w:tab w:val="left" w:pos="1710"/>
        </w:tabs>
        <w:spacing w:before="120" w:after="120" w:line="312" w:lineRule="auto"/>
        <w:jc w:val="both"/>
      </w:pPr>
      <w:r w:rsidRPr="00CA0A4B">
        <w:rPr>
          <w:b/>
        </w:rPr>
        <w:t>Art. 30.</w:t>
      </w:r>
      <w:r w:rsidRPr="00CA0A4B">
        <w:t xml:space="preserve"> Ao ser detectada, pela Comissão de Inventário, a existência física de bens</w:t>
      </w:r>
      <w:r w:rsidR="003726C4" w:rsidRPr="00CA0A4B">
        <w:t xml:space="preserve"> </w:t>
      </w:r>
      <w:r w:rsidRPr="00CA0A4B">
        <w:t>patrimoniais julgados desnecessários, supérfluos, obsoletos, ociosos ou</w:t>
      </w:r>
      <w:r w:rsidR="003726C4" w:rsidRPr="00CA0A4B">
        <w:t xml:space="preserve"> </w:t>
      </w:r>
      <w:r w:rsidRPr="00CA0A4B">
        <w:t>antieconômicos, será relatado, imediatamente, o fato ao dirigente do Órgão para</w:t>
      </w:r>
      <w:r w:rsidR="003726C4" w:rsidRPr="00CA0A4B">
        <w:t xml:space="preserve"> </w:t>
      </w:r>
      <w:r w:rsidRPr="00CA0A4B">
        <w:t>ciência e providências cabíveis.</w:t>
      </w:r>
    </w:p>
    <w:p w14:paraId="63EC1E2C" w14:textId="77777777" w:rsidR="00722AEB" w:rsidRPr="00CA0A4B" w:rsidRDefault="00722AEB" w:rsidP="00D66C73">
      <w:pPr>
        <w:tabs>
          <w:tab w:val="left" w:pos="1710"/>
        </w:tabs>
        <w:spacing w:before="120" w:after="120" w:line="312" w:lineRule="auto"/>
        <w:jc w:val="both"/>
        <w:rPr>
          <w:b/>
        </w:rPr>
      </w:pPr>
    </w:p>
    <w:p w14:paraId="6798C052" w14:textId="39A6FE04" w:rsidR="00F8326F" w:rsidRPr="00CA0A4B" w:rsidRDefault="00D66C73" w:rsidP="00D66C73">
      <w:pPr>
        <w:tabs>
          <w:tab w:val="left" w:pos="1710"/>
        </w:tabs>
        <w:spacing w:before="120" w:after="120" w:line="312" w:lineRule="auto"/>
        <w:jc w:val="both"/>
      </w:pPr>
      <w:r w:rsidRPr="00CA0A4B">
        <w:rPr>
          <w:b/>
        </w:rPr>
        <w:t>Art. 31.</w:t>
      </w:r>
      <w:r w:rsidRPr="00CA0A4B">
        <w:t xml:space="preserve"> O inventário anual de cada Órgão será encaminhado ao Órgão de</w:t>
      </w:r>
      <w:r w:rsidR="003726C4" w:rsidRPr="00CA0A4B">
        <w:t xml:space="preserve"> </w:t>
      </w:r>
      <w:r w:rsidRPr="00CA0A4B">
        <w:t>Contabilidade do Estado, ao Egrégio Tribunal de Contas do Estado, e à Auditoria</w:t>
      </w:r>
      <w:r w:rsidR="003726C4" w:rsidRPr="00CA0A4B">
        <w:t xml:space="preserve"> </w:t>
      </w:r>
      <w:r w:rsidRPr="00CA0A4B">
        <w:t>Geral do Estado, nas datas por eles estipuladas.</w:t>
      </w:r>
    </w:p>
    <w:p w14:paraId="7493C4A7" w14:textId="77777777" w:rsidR="00722AEB" w:rsidRDefault="00722AEB" w:rsidP="00F1546D">
      <w:pPr>
        <w:tabs>
          <w:tab w:val="left" w:pos="1710"/>
        </w:tabs>
        <w:spacing w:before="120" w:after="120" w:line="312" w:lineRule="auto"/>
        <w:jc w:val="center"/>
        <w:rPr>
          <w:b/>
          <w:strike/>
        </w:rPr>
      </w:pPr>
    </w:p>
    <w:p w14:paraId="34708474" w14:textId="77777777" w:rsidR="0053078B" w:rsidRDefault="0053078B" w:rsidP="00F1546D">
      <w:pPr>
        <w:tabs>
          <w:tab w:val="left" w:pos="1710"/>
        </w:tabs>
        <w:spacing w:before="120" w:after="120" w:line="312" w:lineRule="auto"/>
        <w:jc w:val="center"/>
        <w:rPr>
          <w:b/>
          <w:strike/>
        </w:rPr>
      </w:pPr>
    </w:p>
    <w:p w14:paraId="2EC66FCF" w14:textId="77777777" w:rsidR="004D07A0" w:rsidRDefault="004D07A0" w:rsidP="00F1546D">
      <w:pPr>
        <w:tabs>
          <w:tab w:val="left" w:pos="1710"/>
        </w:tabs>
        <w:spacing w:before="120" w:after="120" w:line="312" w:lineRule="auto"/>
        <w:jc w:val="center"/>
        <w:rPr>
          <w:b/>
          <w:strike/>
        </w:rPr>
      </w:pPr>
    </w:p>
    <w:p w14:paraId="0DBC308B" w14:textId="77777777" w:rsidR="004D07A0" w:rsidRDefault="004D07A0" w:rsidP="00F1546D">
      <w:pPr>
        <w:tabs>
          <w:tab w:val="left" w:pos="1710"/>
        </w:tabs>
        <w:spacing w:before="120" w:after="120" w:line="312" w:lineRule="auto"/>
        <w:jc w:val="center"/>
        <w:rPr>
          <w:b/>
          <w:strike/>
        </w:rPr>
      </w:pPr>
    </w:p>
    <w:p w14:paraId="079EFDE5" w14:textId="77777777" w:rsidR="004D07A0" w:rsidRDefault="004D07A0" w:rsidP="00F1546D">
      <w:pPr>
        <w:tabs>
          <w:tab w:val="left" w:pos="1710"/>
        </w:tabs>
        <w:spacing w:before="120" w:after="120" w:line="312" w:lineRule="auto"/>
        <w:jc w:val="center"/>
        <w:rPr>
          <w:b/>
          <w:strike/>
        </w:rPr>
      </w:pPr>
    </w:p>
    <w:p w14:paraId="5B961F92" w14:textId="77777777" w:rsidR="0053078B" w:rsidRPr="00CA0A4B" w:rsidRDefault="0053078B" w:rsidP="00F1546D">
      <w:pPr>
        <w:tabs>
          <w:tab w:val="left" w:pos="1710"/>
        </w:tabs>
        <w:spacing w:before="120" w:after="120" w:line="312" w:lineRule="auto"/>
        <w:jc w:val="center"/>
        <w:rPr>
          <w:b/>
          <w:strike/>
        </w:rPr>
      </w:pPr>
    </w:p>
    <w:p w14:paraId="21FAE82D" w14:textId="77777777" w:rsidR="009C7788" w:rsidRPr="00CA0A4B" w:rsidRDefault="009C7788" w:rsidP="00F1546D">
      <w:pPr>
        <w:tabs>
          <w:tab w:val="left" w:pos="1710"/>
        </w:tabs>
        <w:spacing w:before="120" w:after="120" w:line="312" w:lineRule="auto"/>
        <w:jc w:val="center"/>
        <w:rPr>
          <w:b/>
          <w:strike/>
        </w:rPr>
      </w:pPr>
      <w:r w:rsidRPr="00CA0A4B">
        <w:rPr>
          <w:b/>
          <w:strike/>
        </w:rPr>
        <w:lastRenderedPageBreak/>
        <w:t>Capítulo III</w:t>
      </w:r>
    </w:p>
    <w:p w14:paraId="31A9D58C" w14:textId="77777777" w:rsidR="009C7788" w:rsidRPr="00CA0A4B" w:rsidRDefault="009C7788" w:rsidP="00F1546D">
      <w:pPr>
        <w:tabs>
          <w:tab w:val="left" w:pos="1710"/>
        </w:tabs>
        <w:spacing w:before="120" w:after="120" w:line="312" w:lineRule="auto"/>
        <w:jc w:val="center"/>
        <w:rPr>
          <w:strike/>
        </w:rPr>
      </w:pPr>
      <w:r w:rsidRPr="00CA0A4B">
        <w:rPr>
          <w:strike/>
        </w:rPr>
        <w:t>Das Diferentes Classes de Bens</w:t>
      </w:r>
    </w:p>
    <w:p w14:paraId="28A2473D" w14:textId="77777777" w:rsidR="00722AEB" w:rsidRPr="00CA0A4B" w:rsidRDefault="00722AEB" w:rsidP="00F1546D">
      <w:pPr>
        <w:tabs>
          <w:tab w:val="left" w:pos="1710"/>
        </w:tabs>
        <w:spacing w:before="120" w:after="120" w:line="312" w:lineRule="auto"/>
        <w:jc w:val="center"/>
        <w:rPr>
          <w:b/>
          <w:strike/>
        </w:rPr>
      </w:pPr>
    </w:p>
    <w:p w14:paraId="5B723579" w14:textId="77777777" w:rsidR="009C7788" w:rsidRPr="00CA0A4B" w:rsidRDefault="009C7788" w:rsidP="00F1546D">
      <w:pPr>
        <w:tabs>
          <w:tab w:val="left" w:pos="1710"/>
        </w:tabs>
        <w:spacing w:before="120" w:after="120" w:line="312" w:lineRule="auto"/>
        <w:jc w:val="center"/>
        <w:rPr>
          <w:b/>
          <w:strike/>
        </w:rPr>
      </w:pPr>
      <w:r w:rsidRPr="00CA0A4B">
        <w:rPr>
          <w:b/>
          <w:strike/>
        </w:rPr>
        <w:t>Seção I</w:t>
      </w:r>
    </w:p>
    <w:p w14:paraId="477A4616" w14:textId="77777777" w:rsidR="009C7788" w:rsidRPr="00CA0A4B" w:rsidRDefault="009C7788" w:rsidP="00F1546D">
      <w:pPr>
        <w:tabs>
          <w:tab w:val="left" w:pos="1710"/>
        </w:tabs>
        <w:spacing w:before="120" w:after="120" w:line="312" w:lineRule="auto"/>
        <w:jc w:val="center"/>
        <w:rPr>
          <w:strike/>
        </w:rPr>
      </w:pPr>
      <w:r w:rsidRPr="00CA0A4B">
        <w:rPr>
          <w:strike/>
        </w:rPr>
        <w:t>Dos Bens Patrimoniais Imóveis</w:t>
      </w:r>
    </w:p>
    <w:p w14:paraId="3973C03A" w14:textId="77777777" w:rsidR="00722AEB" w:rsidRPr="00CA0A4B" w:rsidRDefault="00722AEB" w:rsidP="00F1546D">
      <w:pPr>
        <w:tabs>
          <w:tab w:val="left" w:pos="1710"/>
        </w:tabs>
        <w:spacing w:before="120" w:after="120" w:line="312" w:lineRule="auto"/>
        <w:jc w:val="center"/>
        <w:rPr>
          <w:b/>
          <w:strike/>
        </w:rPr>
      </w:pPr>
    </w:p>
    <w:p w14:paraId="38DF9FBF" w14:textId="77777777" w:rsidR="009C7788" w:rsidRPr="00CA0A4B" w:rsidRDefault="009C7788" w:rsidP="00F1546D">
      <w:pPr>
        <w:tabs>
          <w:tab w:val="left" w:pos="1710"/>
        </w:tabs>
        <w:spacing w:before="120" w:after="120" w:line="312" w:lineRule="auto"/>
        <w:jc w:val="center"/>
        <w:rPr>
          <w:b/>
          <w:strike/>
        </w:rPr>
      </w:pPr>
      <w:r w:rsidRPr="00CA0A4B">
        <w:rPr>
          <w:b/>
          <w:strike/>
        </w:rPr>
        <w:t>Subseção I</w:t>
      </w:r>
    </w:p>
    <w:p w14:paraId="76002F7C" w14:textId="77777777" w:rsidR="009C7788" w:rsidRPr="00CA0A4B" w:rsidRDefault="009C7788" w:rsidP="00F1546D">
      <w:pPr>
        <w:tabs>
          <w:tab w:val="left" w:pos="1710"/>
        </w:tabs>
        <w:spacing w:before="120" w:after="120" w:line="312" w:lineRule="auto"/>
        <w:jc w:val="center"/>
        <w:rPr>
          <w:strike/>
        </w:rPr>
      </w:pPr>
      <w:r w:rsidRPr="00CA0A4B">
        <w:rPr>
          <w:strike/>
        </w:rPr>
        <w:t>Do Conceito e Diretrizes Gerais</w:t>
      </w:r>
    </w:p>
    <w:p w14:paraId="002AA4BB" w14:textId="77777777" w:rsidR="009C7788" w:rsidRPr="00CA0A4B" w:rsidRDefault="009C7788" w:rsidP="009C7788">
      <w:pPr>
        <w:tabs>
          <w:tab w:val="left" w:pos="1710"/>
        </w:tabs>
        <w:spacing w:before="120" w:after="120" w:line="312" w:lineRule="auto"/>
        <w:jc w:val="both"/>
        <w:rPr>
          <w:strike/>
        </w:rPr>
      </w:pPr>
    </w:p>
    <w:p w14:paraId="10A4C010" w14:textId="0559870B" w:rsidR="009C7788" w:rsidRPr="00CA0A4B" w:rsidRDefault="009C7788" w:rsidP="009C7788">
      <w:pPr>
        <w:tabs>
          <w:tab w:val="left" w:pos="1710"/>
        </w:tabs>
        <w:spacing w:before="120" w:after="120" w:line="312" w:lineRule="auto"/>
        <w:jc w:val="both"/>
        <w:rPr>
          <w:strike/>
        </w:rPr>
      </w:pPr>
      <w:r w:rsidRPr="00CA0A4B">
        <w:rPr>
          <w:b/>
          <w:strike/>
        </w:rPr>
        <w:t>Art. 32.</w:t>
      </w:r>
      <w:r w:rsidRPr="00CA0A4B">
        <w:rPr>
          <w:strike/>
        </w:rPr>
        <w:t xml:space="preserve"> São considerados como bem patrimonial imóvel aqueles de natureza</w:t>
      </w:r>
      <w:r w:rsidR="00F1546D" w:rsidRPr="00CA0A4B">
        <w:rPr>
          <w:strike/>
        </w:rPr>
        <w:t xml:space="preserve"> </w:t>
      </w:r>
      <w:r w:rsidRPr="00CA0A4B">
        <w:rPr>
          <w:strike/>
        </w:rPr>
        <w:t>permanente que não possam ser transportados de um lugar para outro sem</w:t>
      </w:r>
      <w:r w:rsidR="00F1546D" w:rsidRPr="00CA0A4B">
        <w:rPr>
          <w:strike/>
        </w:rPr>
        <w:t xml:space="preserve"> </w:t>
      </w:r>
      <w:r w:rsidRPr="00CA0A4B">
        <w:rPr>
          <w:strike/>
        </w:rPr>
        <w:t xml:space="preserve">alteração de sua individualidade, tais como, terrenos, </w:t>
      </w:r>
      <w:proofErr w:type="gramStart"/>
      <w:r w:rsidRPr="00CA0A4B">
        <w:rPr>
          <w:strike/>
        </w:rPr>
        <w:t>edifícios ,</w:t>
      </w:r>
      <w:proofErr w:type="gramEnd"/>
      <w:r w:rsidRPr="00CA0A4B">
        <w:rPr>
          <w:strike/>
        </w:rPr>
        <w:t xml:space="preserve"> construções e</w:t>
      </w:r>
      <w:r w:rsidR="00F1546D" w:rsidRPr="00CA0A4B">
        <w:rPr>
          <w:strike/>
        </w:rPr>
        <w:t xml:space="preserve"> </w:t>
      </w:r>
      <w:r w:rsidRPr="00CA0A4B">
        <w:rPr>
          <w:strike/>
        </w:rPr>
        <w:t>benfeitorias a eles incorporadas de modo permanente, cuja remoção é impraticável</w:t>
      </w:r>
      <w:r w:rsidR="00F1546D" w:rsidRPr="00CA0A4B">
        <w:rPr>
          <w:strike/>
        </w:rPr>
        <w:t xml:space="preserve"> </w:t>
      </w:r>
      <w:r w:rsidRPr="00CA0A4B">
        <w:rPr>
          <w:strike/>
        </w:rPr>
        <w:t xml:space="preserve">ou provoca destruição, desmembramento, fratura, modificação ou </w:t>
      </w:r>
      <w:proofErr w:type="spellStart"/>
      <w:r w:rsidRPr="00CA0A4B">
        <w:rPr>
          <w:strike/>
        </w:rPr>
        <w:t>dano</w:t>
      </w:r>
      <w:proofErr w:type="spellEnd"/>
      <w:r w:rsidRPr="00CA0A4B">
        <w:rPr>
          <w:strike/>
        </w:rPr>
        <w:t xml:space="preserve"> em sua</w:t>
      </w:r>
      <w:r w:rsidR="00F1546D" w:rsidRPr="00CA0A4B">
        <w:rPr>
          <w:strike/>
        </w:rPr>
        <w:t xml:space="preserve"> </w:t>
      </w:r>
      <w:r w:rsidRPr="00CA0A4B">
        <w:rPr>
          <w:strike/>
        </w:rPr>
        <w:t>estrutura básica.</w:t>
      </w:r>
    </w:p>
    <w:p w14:paraId="41356BC2" w14:textId="77777777" w:rsidR="00722AEB" w:rsidRPr="00CA0A4B" w:rsidRDefault="00722AEB" w:rsidP="009C7788">
      <w:pPr>
        <w:tabs>
          <w:tab w:val="left" w:pos="1710"/>
        </w:tabs>
        <w:spacing w:before="120" w:after="120" w:line="312" w:lineRule="auto"/>
        <w:jc w:val="both"/>
        <w:rPr>
          <w:strike/>
        </w:rPr>
      </w:pPr>
    </w:p>
    <w:p w14:paraId="1F596996" w14:textId="176FB163" w:rsidR="009C7788" w:rsidRPr="00CA0A4B" w:rsidRDefault="009C7788" w:rsidP="009C7788">
      <w:pPr>
        <w:tabs>
          <w:tab w:val="left" w:pos="1710"/>
        </w:tabs>
        <w:spacing w:before="120" w:after="120" w:line="312" w:lineRule="auto"/>
        <w:jc w:val="both"/>
        <w:rPr>
          <w:strike/>
        </w:rPr>
      </w:pPr>
      <w:r w:rsidRPr="00CA0A4B">
        <w:rPr>
          <w:b/>
          <w:strike/>
        </w:rPr>
        <w:t>Art. 33.</w:t>
      </w:r>
      <w:r w:rsidRPr="00CA0A4B">
        <w:rPr>
          <w:strike/>
        </w:rPr>
        <w:t xml:space="preserve"> Somente serão contabilizados os imóveis regulares quanto a título de</w:t>
      </w:r>
      <w:r w:rsidR="00F1546D" w:rsidRPr="00CA0A4B">
        <w:rPr>
          <w:strike/>
        </w:rPr>
        <w:t xml:space="preserve"> </w:t>
      </w:r>
      <w:r w:rsidRPr="00CA0A4B">
        <w:rPr>
          <w:strike/>
        </w:rPr>
        <w:t>propriedade devidamente registrados nos Cartórios de Registro Geral de Imóveis.</w:t>
      </w:r>
    </w:p>
    <w:p w14:paraId="744E6036" w14:textId="77777777" w:rsidR="00722AEB" w:rsidRPr="00CA0A4B" w:rsidRDefault="00722AEB" w:rsidP="009C7788">
      <w:pPr>
        <w:tabs>
          <w:tab w:val="left" w:pos="1710"/>
        </w:tabs>
        <w:spacing w:before="120" w:after="120" w:line="312" w:lineRule="auto"/>
        <w:jc w:val="both"/>
        <w:rPr>
          <w:b/>
          <w:strike/>
        </w:rPr>
      </w:pPr>
    </w:p>
    <w:p w14:paraId="26402731" w14:textId="78C49CD6" w:rsidR="009C7788" w:rsidRPr="00CA0A4B" w:rsidRDefault="009C7788" w:rsidP="00474ABF">
      <w:pPr>
        <w:tabs>
          <w:tab w:val="left" w:pos="1710"/>
        </w:tabs>
        <w:spacing w:before="120" w:after="240" w:line="312" w:lineRule="auto"/>
        <w:jc w:val="both"/>
        <w:rPr>
          <w:strike/>
        </w:rPr>
      </w:pPr>
      <w:r w:rsidRPr="00CA0A4B">
        <w:rPr>
          <w:b/>
          <w:strike/>
        </w:rPr>
        <w:t>Art. 34.</w:t>
      </w:r>
      <w:r w:rsidRPr="00CA0A4B">
        <w:rPr>
          <w:strike/>
        </w:rPr>
        <w:t xml:space="preserve"> Conforme sua destinação, os bens patrimoniais imóveis do domínio estadual</w:t>
      </w:r>
      <w:r w:rsidR="00F1546D" w:rsidRPr="00CA0A4B">
        <w:rPr>
          <w:strike/>
        </w:rPr>
        <w:t xml:space="preserve"> </w:t>
      </w:r>
      <w:r w:rsidRPr="00CA0A4B">
        <w:rPr>
          <w:strike/>
        </w:rPr>
        <w:t>para efeito de controle de existência, são classificados em:</w:t>
      </w:r>
    </w:p>
    <w:p w14:paraId="6A252836" w14:textId="258A2528" w:rsidR="009C7788" w:rsidRPr="00CA0A4B" w:rsidRDefault="009C7788" w:rsidP="00474ABF">
      <w:pPr>
        <w:tabs>
          <w:tab w:val="left" w:pos="1710"/>
        </w:tabs>
        <w:spacing w:before="120" w:after="240" w:line="312" w:lineRule="auto"/>
        <w:jc w:val="both"/>
        <w:rPr>
          <w:strike/>
        </w:rPr>
      </w:pPr>
      <w:r w:rsidRPr="00474ABF">
        <w:rPr>
          <w:b/>
          <w:strike/>
        </w:rPr>
        <w:t>I -</w:t>
      </w:r>
      <w:r w:rsidRPr="00CA0A4B">
        <w:rPr>
          <w:strike/>
        </w:rPr>
        <w:t xml:space="preserve"> </w:t>
      </w:r>
      <w:proofErr w:type="gramStart"/>
      <w:r w:rsidRPr="00CA0A4B">
        <w:rPr>
          <w:strike/>
        </w:rPr>
        <w:t>bens</w:t>
      </w:r>
      <w:proofErr w:type="gramEnd"/>
      <w:r w:rsidRPr="00CA0A4B">
        <w:rPr>
          <w:strike/>
        </w:rPr>
        <w:t xml:space="preserve"> de uso comum do povo - são todos aqueles que se destinam à coletividade</w:t>
      </w:r>
      <w:r w:rsidR="00F1546D" w:rsidRPr="00CA0A4B">
        <w:rPr>
          <w:strike/>
        </w:rPr>
        <w:t xml:space="preserve"> </w:t>
      </w:r>
      <w:r w:rsidRPr="00CA0A4B">
        <w:rPr>
          <w:strike/>
        </w:rPr>
        <w:t xml:space="preserve">em </w:t>
      </w:r>
      <w:r w:rsidR="00A11F18" w:rsidRPr="00CA0A4B">
        <w:rPr>
          <w:strike/>
        </w:rPr>
        <w:t>geral,</w:t>
      </w:r>
      <w:r w:rsidRPr="00CA0A4B">
        <w:rPr>
          <w:strike/>
        </w:rPr>
        <w:t xml:space="preserve"> sem discriminação de usuários ou ordem especial para a sua fruição;</w:t>
      </w:r>
    </w:p>
    <w:p w14:paraId="494C60C4" w14:textId="405E74E6" w:rsidR="009C7788" w:rsidRPr="00CA0A4B" w:rsidRDefault="009C7788" w:rsidP="00474ABF">
      <w:pPr>
        <w:tabs>
          <w:tab w:val="left" w:pos="1710"/>
        </w:tabs>
        <w:spacing w:before="120" w:after="240" w:line="312" w:lineRule="auto"/>
        <w:jc w:val="both"/>
        <w:rPr>
          <w:strike/>
        </w:rPr>
      </w:pPr>
      <w:r w:rsidRPr="00474ABF">
        <w:rPr>
          <w:b/>
          <w:strike/>
        </w:rPr>
        <w:t xml:space="preserve">II - </w:t>
      </w:r>
      <w:proofErr w:type="gramStart"/>
      <w:r w:rsidRPr="00CA0A4B">
        <w:rPr>
          <w:strike/>
        </w:rPr>
        <w:t>bens</w:t>
      </w:r>
      <w:proofErr w:type="gramEnd"/>
      <w:r w:rsidRPr="00CA0A4B">
        <w:rPr>
          <w:strike/>
        </w:rPr>
        <w:t xml:space="preserve"> de uso especial - são os que se destinam especialmente à execução dos</w:t>
      </w:r>
      <w:r w:rsidR="00F1546D" w:rsidRPr="00CA0A4B">
        <w:rPr>
          <w:strike/>
        </w:rPr>
        <w:t xml:space="preserve"> </w:t>
      </w:r>
      <w:r w:rsidRPr="00CA0A4B">
        <w:rPr>
          <w:strike/>
        </w:rPr>
        <w:t>serviços públicos, sendo considerados instrumentos desses serviços e constituindo o</w:t>
      </w:r>
      <w:r w:rsidR="00F1546D" w:rsidRPr="00CA0A4B">
        <w:rPr>
          <w:strike/>
        </w:rPr>
        <w:t xml:space="preserve"> </w:t>
      </w:r>
      <w:r w:rsidRPr="00CA0A4B">
        <w:rPr>
          <w:strike/>
        </w:rPr>
        <w:t>aparelhamento administrativo;</w:t>
      </w:r>
    </w:p>
    <w:p w14:paraId="05244E8B" w14:textId="3D83D70B" w:rsidR="009C7788" w:rsidRPr="00CA0A4B" w:rsidRDefault="009C7788" w:rsidP="009C7788">
      <w:pPr>
        <w:tabs>
          <w:tab w:val="left" w:pos="1710"/>
        </w:tabs>
        <w:spacing w:before="120" w:after="120" w:line="312" w:lineRule="auto"/>
        <w:jc w:val="both"/>
        <w:rPr>
          <w:strike/>
        </w:rPr>
      </w:pPr>
      <w:r w:rsidRPr="00474ABF">
        <w:rPr>
          <w:b/>
          <w:strike/>
        </w:rPr>
        <w:t>III -</w:t>
      </w:r>
      <w:r w:rsidRPr="00CA0A4B">
        <w:rPr>
          <w:strike/>
        </w:rPr>
        <w:t xml:space="preserve"> bens de uso dominiais - são aqueles do domínio público, integrantes do</w:t>
      </w:r>
      <w:r w:rsidR="00F1546D" w:rsidRPr="00CA0A4B">
        <w:rPr>
          <w:strike/>
        </w:rPr>
        <w:t xml:space="preserve"> </w:t>
      </w:r>
      <w:r w:rsidRPr="00CA0A4B">
        <w:rPr>
          <w:strike/>
        </w:rPr>
        <w:t>Patrimônio Estadual, como objeto de direito real, sem destinação pública</w:t>
      </w:r>
      <w:r w:rsidR="00F1546D" w:rsidRPr="00CA0A4B">
        <w:rPr>
          <w:strike/>
        </w:rPr>
        <w:t xml:space="preserve"> </w:t>
      </w:r>
      <w:r w:rsidRPr="00CA0A4B">
        <w:rPr>
          <w:strike/>
        </w:rPr>
        <w:t>determinada nem um fim administrativo específico;</w:t>
      </w:r>
    </w:p>
    <w:p w14:paraId="724CABCC" w14:textId="77777777" w:rsidR="00722AEB" w:rsidRPr="00CA0A4B" w:rsidRDefault="00722AEB" w:rsidP="009C7788">
      <w:pPr>
        <w:tabs>
          <w:tab w:val="left" w:pos="1710"/>
        </w:tabs>
        <w:spacing w:before="120" w:after="120" w:line="312" w:lineRule="auto"/>
        <w:jc w:val="both"/>
        <w:rPr>
          <w:b/>
          <w:strike/>
        </w:rPr>
      </w:pPr>
    </w:p>
    <w:p w14:paraId="7F2BE336" w14:textId="27C10981" w:rsidR="009C7788" w:rsidRPr="00CA0A4B" w:rsidRDefault="009C7788" w:rsidP="009C7788">
      <w:pPr>
        <w:tabs>
          <w:tab w:val="left" w:pos="1710"/>
        </w:tabs>
        <w:spacing w:before="120" w:after="120" w:line="312" w:lineRule="auto"/>
        <w:jc w:val="both"/>
        <w:rPr>
          <w:strike/>
        </w:rPr>
      </w:pPr>
      <w:r w:rsidRPr="00CA0A4B">
        <w:rPr>
          <w:b/>
          <w:strike/>
        </w:rPr>
        <w:lastRenderedPageBreak/>
        <w:t>Art. 35.</w:t>
      </w:r>
      <w:r w:rsidRPr="00CA0A4B">
        <w:rPr>
          <w:strike/>
        </w:rPr>
        <w:t xml:space="preserve"> Os bens patrimoniais imóveis do Estado serão administrados pela</w:t>
      </w:r>
      <w:r w:rsidR="00F1546D" w:rsidRPr="00CA0A4B">
        <w:rPr>
          <w:strike/>
        </w:rPr>
        <w:t xml:space="preserve"> </w:t>
      </w:r>
      <w:r w:rsidRPr="00CA0A4B">
        <w:rPr>
          <w:strike/>
        </w:rPr>
        <w:t>Secretaria de Estado da Administração, dos Recursos Humanos e de Previdência -SEARP, sem prejuízo da competência que, para esse fim, vier a ser transferida às</w:t>
      </w:r>
      <w:r w:rsidR="00F1546D" w:rsidRPr="00CA0A4B">
        <w:rPr>
          <w:strike/>
        </w:rPr>
        <w:t xml:space="preserve"> </w:t>
      </w:r>
      <w:r w:rsidRPr="00CA0A4B">
        <w:rPr>
          <w:strike/>
        </w:rPr>
        <w:t>autoridades responsáveis por sua utilização.</w:t>
      </w:r>
    </w:p>
    <w:p w14:paraId="6A810293" w14:textId="77777777" w:rsidR="00722AEB" w:rsidRPr="00CA0A4B" w:rsidRDefault="00722AEB" w:rsidP="009C7788">
      <w:pPr>
        <w:tabs>
          <w:tab w:val="left" w:pos="1710"/>
        </w:tabs>
        <w:spacing w:before="120" w:after="120" w:line="312" w:lineRule="auto"/>
        <w:jc w:val="both"/>
        <w:rPr>
          <w:strike/>
        </w:rPr>
      </w:pPr>
    </w:p>
    <w:p w14:paraId="52E6AE5F" w14:textId="6EB2BC2A" w:rsidR="009C7788" w:rsidRPr="00CA0A4B" w:rsidRDefault="009C7788" w:rsidP="00474ABF">
      <w:pPr>
        <w:tabs>
          <w:tab w:val="left" w:pos="1710"/>
        </w:tabs>
        <w:spacing w:before="120" w:after="240" w:line="312" w:lineRule="auto"/>
        <w:jc w:val="both"/>
        <w:rPr>
          <w:strike/>
        </w:rPr>
      </w:pPr>
      <w:r w:rsidRPr="00CA0A4B">
        <w:rPr>
          <w:b/>
          <w:strike/>
        </w:rPr>
        <w:t>Art. 36.</w:t>
      </w:r>
      <w:r w:rsidRPr="00CA0A4B">
        <w:rPr>
          <w:strike/>
        </w:rPr>
        <w:t xml:space="preserve"> A utilização de bem imóvel, por órgão da Administração Direta ou Indireta,</w:t>
      </w:r>
      <w:r w:rsidR="00F1546D" w:rsidRPr="00CA0A4B">
        <w:rPr>
          <w:strike/>
        </w:rPr>
        <w:t xml:space="preserve"> </w:t>
      </w:r>
      <w:r w:rsidRPr="00CA0A4B">
        <w:rPr>
          <w:strike/>
        </w:rPr>
        <w:t>será autorizada pelo Governador do Estado, em processo instruído pela Gerência de</w:t>
      </w:r>
      <w:r w:rsidR="00F1546D" w:rsidRPr="00CA0A4B">
        <w:rPr>
          <w:strike/>
        </w:rPr>
        <w:t xml:space="preserve"> </w:t>
      </w:r>
      <w:r w:rsidRPr="00CA0A4B">
        <w:rPr>
          <w:strike/>
        </w:rPr>
        <w:t>Patrimônio Estadual - GEMID/SEARP, com parecer favorável do Secretário de</w:t>
      </w:r>
      <w:r w:rsidR="00F1546D" w:rsidRPr="00CA0A4B">
        <w:rPr>
          <w:strike/>
        </w:rPr>
        <w:t xml:space="preserve"> </w:t>
      </w:r>
      <w:r w:rsidRPr="00CA0A4B">
        <w:rPr>
          <w:strike/>
        </w:rPr>
        <w:t>Estado da Administração, dos Recursos Humanos e de Previdência - SEARP,</w:t>
      </w:r>
      <w:r w:rsidR="00F1546D" w:rsidRPr="00CA0A4B">
        <w:rPr>
          <w:strike/>
        </w:rPr>
        <w:t xml:space="preserve"> </w:t>
      </w:r>
      <w:r w:rsidRPr="00CA0A4B">
        <w:rPr>
          <w:strike/>
        </w:rPr>
        <w:t>ouvida a Procuradoria Geral do Estado</w:t>
      </w:r>
    </w:p>
    <w:p w14:paraId="7A07750A" w14:textId="77F62295" w:rsidR="009C7788" w:rsidRPr="00CA0A4B" w:rsidRDefault="009C7788" w:rsidP="00474ABF">
      <w:pPr>
        <w:tabs>
          <w:tab w:val="left" w:pos="1710"/>
        </w:tabs>
        <w:spacing w:before="120" w:after="240" w:line="312" w:lineRule="auto"/>
        <w:jc w:val="both"/>
        <w:rPr>
          <w:strike/>
        </w:rPr>
      </w:pPr>
      <w:r w:rsidRPr="00CA0A4B">
        <w:rPr>
          <w:b/>
          <w:strike/>
        </w:rPr>
        <w:t>§ 1º.</w:t>
      </w:r>
      <w:r w:rsidRPr="00CA0A4B">
        <w:rPr>
          <w:strike/>
        </w:rPr>
        <w:t xml:space="preserve"> A entrega de bem imóvel do Estado, para utilização no Serviço Público, será</w:t>
      </w:r>
      <w:r w:rsidR="00F1546D" w:rsidRPr="00CA0A4B">
        <w:rPr>
          <w:strike/>
        </w:rPr>
        <w:t xml:space="preserve"> </w:t>
      </w:r>
      <w:r w:rsidRPr="00CA0A4B">
        <w:rPr>
          <w:strike/>
        </w:rPr>
        <w:t>feita pela Gerência de Patrimônio Estadual - GEMID/SEARP, mediante Termo de</w:t>
      </w:r>
      <w:r w:rsidR="00F1546D" w:rsidRPr="00CA0A4B">
        <w:rPr>
          <w:strike/>
        </w:rPr>
        <w:t xml:space="preserve"> </w:t>
      </w:r>
      <w:r w:rsidRPr="00CA0A4B">
        <w:rPr>
          <w:strike/>
        </w:rPr>
        <w:t>Entrega e Recebimento.</w:t>
      </w:r>
    </w:p>
    <w:p w14:paraId="076F9A0F" w14:textId="295B1D07" w:rsidR="009C7788" w:rsidRPr="00CA0A4B" w:rsidRDefault="009C7788" w:rsidP="00474ABF">
      <w:pPr>
        <w:tabs>
          <w:tab w:val="left" w:pos="1710"/>
        </w:tabs>
        <w:spacing w:before="120" w:after="240" w:line="312" w:lineRule="auto"/>
        <w:jc w:val="both"/>
        <w:rPr>
          <w:strike/>
        </w:rPr>
      </w:pPr>
      <w:r w:rsidRPr="00CA0A4B">
        <w:rPr>
          <w:b/>
          <w:strike/>
        </w:rPr>
        <w:t>§ 2º.</w:t>
      </w:r>
      <w:r w:rsidRPr="00CA0A4B">
        <w:rPr>
          <w:strike/>
        </w:rPr>
        <w:t xml:space="preserve"> O bem imóvel entregue não poderá ter utilização diversa daquela para a qual</w:t>
      </w:r>
      <w:r w:rsidR="00F1546D" w:rsidRPr="00CA0A4B">
        <w:rPr>
          <w:strike/>
        </w:rPr>
        <w:t xml:space="preserve"> </w:t>
      </w:r>
      <w:r w:rsidRPr="00CA0A4B">
        <w:rPr>
          <w:strike/>
        </w:rPr>
        <w:t>foi destinado, sob pena de responsabilidade do chefe da repartição que o permitir,</w:t>
      </w:r>
      <w:r w:rsidR="00F1546D" w:rsidRPr="00CA0A4B">
        <w:rPr>
          <w:strike/>
        </w:rPr>
        <w:t xml:space="preserve"> </w:t>
      </w:r>
      <w:r w:rsidRPr="00CA0A4B">
        <w:rPr>
          <w:strike/>
        </w:rPr>
        <w:t>exceto em caso de necessidade premente, justificada em processo instruído pela</w:t>
      </w:r>
      <w:r w:rsidR="00F1546D" w:rsidRPr="00CA0A4B">
        <w:rPr>
          <w:strike/>
        </w:rPr>
        <w:t xml:space="preserve"> </w:t>
      </w:r>
      <w:r w:rsidRPr="00CA0A4B">
        <w:rPr>
          <w:strike/>
        </w:rPr>
        <w:t>Gerência de Patrimônio Estadual - GEMID/SEARP, com parecer favorável do</w:t>
      </w:r>
      <w:r w:rsidR="00F1546D" w:rsidRPr="00CA0A4B">
        <w:rPr>
          <w:strike/>
        </w:rPr>
        <w:t xml:space="preserve"> </w:t>
      </w:r>
      <w:r w:rsidRPr="00CA0A4B">
        <w:rPr>
          <w:strike/>
        </w:rPr>
        <w:t>Secretário de Administração, dos Recursos Humanos e de Previdência - SEARP e</w:t>
      </w:r>
      <w:r w:rsidR="00F1546D" w:rsidRPr="00CA0A4B">
        <w:rPr>
          <w:strike/>
        </w:rPr>
        <w:t xml:space="preserve"> </w:t>
      </w:r>
      <w:r w:rsidRPr="00CA0A4B">
        <w:rPr>
          <w:strike/>
        </w:rPr>
        <w:t>autorizado pelo Governador Estado.</w:t>
      </w:r>
    </w:p>
    <w:p w14:paraId="28E7FD6E" w14:textId="582A3952" w:rsidR="009C7788" w:rsidRPr="00CA0A4B" w:rsidRDefault="009C7788" w:rsidP="00474ABF">
      <w:pPr>
        <w:tabs>
          <w:tab w:val="left" w:pos="1710"/>
        </w:tabs>
        <w:spacing w:before="120" w:after="240" w:line="312" w:lineRule="auto"/>
        <w:jc w:val="both"/>
        <w:rPr>
          <w:strike/>
        </w:rPr>
      </w:pPr>
      <w:r w:rsidRPr="00CA0A4B">
        <w:rPr>
          <w:b/>
          <w:strike/>
        </w:rPr>
        <w:t>§ 3º.</w:t>
      </w:r>
      <w:r w:rsidRPr="00CA0A4B">
        <w:rPr>
          <w:strike/>
        </w:rPr>
        <w:t xml:space="preserve"> No ato de investidura ou de devolução do bem imóvel deverá ser emitido o</w:t>
      </w:r>
      <w:r w:rsidR="008D27F6" w:rsidRPr="00CA0A4B">
        <w:rPr>
          <w:strike/>
        </w:rPr>
        <w:t xml:space="preserve"> </w:t>
      </w:r>
      <w:r w:rsidRPr="00CA0A4B">
        <w:rPr>
          <w:strike/>
        </w:rPr>
        <w:t>Termo de Entrega e Recebimento, assinado pelas partes envolvidas, onde devem</w:t>
      </w:r>
      <w:r w:rsidR="00F1546D" w:rsidRPr="00CA0A4B">
        <w:rPr>
          <w:strike/>
        </w:rPr>
        <w:t xml:space="preserve"> </w:t>
      </w:r>
      <w:r w:rsidRPr="00CA0A4B">
        <w:rPr>
          <w:strike/>
        </w:rPr>
        <w:t>constar o estado de conservação, eventuais anomalias, defeitos aparentes,</w:t>
      </w:r>
      <w:r w:rsidR="00F1546D" w:rsidRPr="00CA0A4B">
        <w:rPr>
          <w:strike/>
        </w:rPr>
        <w:t xml:space="preserve"> </w:t>
      </w:r>
      <w:r w:rsidRPr="00CA0A4B">
        <w:rPr>
          <w:strike/>
        </w:rPr>
        <w:t>restrições operacionais e outras particularidades consideradas relevantes.</w:t>
      </w:r>
    </w:p>
    <w:p w14:paraId="7A8D281D" w14:textId="1B338AE2" w:rsidR="009C7788" w:rsidRPr="00CA0A4B" w:rsidRDefault="009C7788" w:rsidP="00474ABF">
      <w:pPr>
        <w:tabs>
          <w:tab w:val="left" w:pos="1710"/>
        </w:tabs>
        <w:spacing w:before="120" w:after="240" w:line="312" w:lineRule="auto"/>
        <w:jc w:val="both"/>
        <w:rPr>
          <w:strike/>
        </w:rPr>
      </w:pPr>
      <w:r w:rsidRPr="00CA0A4B">
        <w:rPr>
          <w:b/>
          <w:strike/>
        </w:rPr>
        <w:t>§ 4º.</w:t>
      </w:r>
      <w:r w:rsidRPr="00CA0A4B">
        <w:rPr>
          <w:strike/>
        </w:rPr>
        <w:t xml:space="preserve"> Cessada a utilização, os bens patrimoniais imóveis reverterão,</w:t>
      </w:r>
      <w:r w:rsidR="00F1546D" w:rsidRPr="00CA0A4B">
        <w:rPr>
          <w:strike/>
        </w:rPr>
        <w:t xml:space="preserve"> </w:t>
      </w:r>
      <w:r w:rsidRPr="00CA0A4B">
        <w:rPr>
          <w:strike/>
        </w:rPr>
        <w:t>automaticamente, à plena administração da Gerência de Patrimônio Estadual -GEMID/SEARP.</w:t>
      </w:r>
    </w:p>
    <w:p w14:paraId="473F2E4F" w14:textId="45E1046D" w:rsidR="009C7788" w:rsidRPr="00CA0A4B" w:rsidRDefault="009C7788" w:rsidP="009C7788">
      <w:pPr>
        <w:tabs>
          <w:tab w:val="left" w:pos="1710"/>
        </w:tabs>
        <w:spacing w:before="120" w:after="120" w:line="312" w:lineRule="auto"/>
        <w:jc w:val="both"/>
        <w:rPr>
          <w:strike/>
        </w:rPr>
      </w:pPr>
      <w:r w:rsidRPr="00CA0A4B">
        <w:rPr>
          <w:b/>
          <w:strike/>
        </w:rPr>
        <w:t>§ 5º.</w:t>
      </w:r>
      <w:r w:rsidRPr="00CA0A4B">
        <w:rPr>
          <w:strike/>
        </w:rPr>
        <w:t xml:space="preserve"> O responsável pelo imóvel deverá zelar pela integridade de seus limites e coibir</w:t>
      </w:r>
      <w:r w:rsidR="00F1546D" w:rsidRPr="00CA0A4B">
        <w:rPr>
          <w:strike/>
        </w:rPr>
        <w:t xml:space="preserve"> </w:t>
      </w:r>
      <w:r w:rsidRPr="00CA0A4B">
        <w:rPr>
          <w:strike/>
        </w:rPr>
        <w:t>ou informar possíveis tentativas de invasão, mesmo a título provisório.</w:t>
      </w:r>
    </w:p>
    <w:p w14:paraId="616CDCCD" w14:textId="77777777" w:rsidR="00722AEB" w:rsidRPr="00CA0A4B" w:rsidRDefault="00722AEB" w:rsidP="009C7788">
      <w:pPr>
        <w:tabs>
          <w:tab w:val="left" w:pos="1710"/>
        </w:tabs>
        <w:spacing w:before="120" w:after="120" w:line="312" w:lineRule="auto"/>
        <w:jc w:val="both"/>
        <w:rPr>
          <w:strike/>
        </w:rPr>
      </w:pPr>
    </w:p>
    <w:p w14:paraId="4C88F9A9" w14:textId="20A33B53" w:rsidR="009C7788" w:rsidRPr="00CA0A4B" w:rsidRDefault="009C7788" w:rsidP="009C7788">
      <w:pPr>
        <w:tabs>
          <w:tab w:val="left" w:pos="1710"/>
        </w:tabs>
        <w:spacing w:before="120" w:after="120" w:line="312" w:lineRule="auto"/>
        <w:jc w:val="both"/>
        <w:rPr>
          <w:strike/>
        </w:rPr>
      </w:pPr>
      <w:r w:rsidRPr="00CA0A4B">
        <w:rPr>
          <w:b/>
          <w:strike/>
        </w:rPr>
        <w:t>Art. 37.</w:t>
      </w:r>
      <w:r w:rsidRPr="00CA0A4B">
        <w:rPr>
          <w:strike/>
        </w:rPr>
        <w:t xml:space="preserve"> Aos Órgãos da Administração Indireta do Estado que, por lei, tenham</w:t>
      </w:r>
      <w:r w:rsidR="00F1546D" w:rsidRPr="00CA0A4B">
        <w:rPr>
          <w:strike/>
        </w:rPr>
        <w:t xml:space="preserve"> </w:t>
      </w:r>
      <w:r w:rsidRPr="00CA0A4B">
        <w:rPr>
          <w:strike/>
        </w:rPr>
        <w:t>patrimônio imobiliário próprio, compete a administração dos imóveis de sua</w:t>
      </w:r>
      <w:r w:rsidR="00F1546D" w:rsidRPr="00CA0A4B">
        <w:rPr>
          <w:strike/>
        </w:rPr>
        <w:t xml:space="preserve"> </w:t>
      </w:r>
      <w:r w:rsidRPr="00CA0A4B">
        <w:rPr>
          <w:strike/>
        </w:rPr>
        <w:lastRenderedPageBreak/>
        <w:t>propriedade, sem prejuízo da competência que, para esse fim, vier a ser transferida</w:t>
      </w:r>
      <w:r w:rsidR="00F1546D" w:rsidRPr="00CA0A4B">
        <w:rPr>
          <w:strike/>
        </w:rPr>
        <w:t xml:space="preserve"> </w:t>
      </w:r>
      <w:r w:rsidRPr="00CA0A4B">
        <w:rPr>
          <w:strike/>
        </w:rPr>
        <w:t>às autoridades responsáveis por sua utilização.</w:t>
      </w:r>
    </w:p>
    <w:p w14:paraId="3A015D80" w14:textId="77777777" w:rsidR="00722AEB" w:rsidRPr="00CA0A4B" w:rsidRDefault="00722AEB" w:rsidP="009C7788">
      <w:pPr>
        <w:tabs>
          <w:tab w:val="left" w:pos="1710"/>
        </w:tabs>
        <w:spacing w:before="120" w:after="120" w:line="312" w:lineRule="auto"/>
        <w:jc w:val="both"/>
        <w:rPr>
          <w:strike/>
        </w:rPr>
      </w:pPr>
    </w:p>
    <w:p w14:paraId="27B169B7" w14:textId="5997F4F9" w:rsidR="009C7788" w:rsidRPr="00CA0A4B" w:rsidRDefault="009C7788" w:rsidP="009C7788">
      <w:pPr>
        <w:tabs>
          <w:tab w:val="left" w:pos="1710"/>
        </w:tabs>
        <w:spacing w:before="120" w:after="120" w:line="312" w:lineRule="auto"/>
        <w:jc w:val="both"/>
        <w:rPr>
          <w:strike/>
        </w:rPr>
      </w:pPr>
      <w:r w:rsidRPr="00CA0A4B">
        <w:rPr>
          <w:b/>
          <w:strike/>
        </w:rPr>
        <w:t>Art. 38.</w:t>
      </w:r>
      <w:r w:rsidRPr="00CA0A4B">
        <w:rPr>
          <w:strike/>
        </w:rPr>
        <w:t xml:space="preserve"> O ingresso de bens imóveis no Patrimônio do Estado dependerá de sua</w:t>
      </w:r>
      <w:r w:rsidR="00F1546D" w:rsidRPr="00CA0A4B">
        <w:rPr>
          <w:strike/>
        </w:rPr>
        <w:t xml:space="preserve"> </w:t>
      </w:r>
      <w:r w:rsidRPr="00CA0A4B">
        <w:rPr>
          <w:strike/>
        </w:rPr>
        <w:t>transcrição no Registro Imobiliário competente.</w:t>
      </w:r>
    </w:p>
    <w:p w14:paraId="35207A52" w14:textId="77777777" w:rsidR="00722AEB" w:rsidRPr="00CA0A4B" w:rsidRDefault="00722AEB" w:rsidP="009C7788">
      <w:pPr>
        <w:tabs>
          <w:tab w:val="left" w:pos="1710"/>
        </w:tabs>
        <w:spacing w:before="120" w:after="120" w:line="312" w:lineRule="auto"/>
        <w:jc w:val="both"/>
        <w:rPr>
          <w:strike/>
        </w:rPr>
      </w:pPr>
    </w:p>
    <w:p w14:paraId="78D6F3E0" w14:textId="2A2420B5" w:rsidR="009C7788" w:rsidRPr="00CA0A4B" w:rsidRDefault="009C7788" w:rsidP="009C7788">
      <w:pPr>
        <w:tabs>
          <w:tab w:val="left" w:pos="1710"/>
        </w:tabs>
        <w:spacing w:before="120" w:after="120" w:line="312" w:lineRule="auto"/>
        <w:jc w:val="both"/>
        <w:rPr>
          <w:strike/>
        </w:rPr>
      </w:pPr>
      <w:r w:rsidRPr="00CA0A4B">
        <w:rPr>
          <w:b/>
          <w:strike/>
        </w:rPr>
        <w:t>Art. 39.</w:t>
      </w:r>
      <w:r w:rsidRPr="00CA0A4B">
        <w:rPr>
          <w:strike/>
        </w:rPr>
        <w:t xml:space="preserve"> Somente poderá ser autorizada a construção de edificações, qualquer que</w:t>
      </w:r>
      <w:r w:rsidR="00F1546D" w:rsidRPr="00CA0A4B">
        <w:rPr>
          <w:strike/>
        </w:rPr>
        <w:t xml:space="preserve"> </w:t>
      </w:r>
      <w:r w:rsidRPr="00CA0A4B">
        <w:rPr>
          <w:strike/>
        </w:rPr>
        <w:t>seja sua natureza, em terrenos devidamente escriturados e registrados nos</w:t>
      </w:r>
      <w:r w:rsidR="00F1546D" w:rsidRPr="00CA0A4B">
        <w:rPr>
          <w:strike/>
        </w:rPr>
        <w:t xml:space="preserve"> </w:t>
      </w:r>
      <w:r w:rsidRPr="00CA0A4B">
        <w:rPr>
          <w:strike/>
        </w:rPr>
        <w:t>competentes Cartórios.</w:t>
      </w:r>
    </w:p>
    <w:p w14:paraId="6E5E5CF1" w14:textId="77777777" w:rsidR="00722AEB" w:rsidRPr="00CA0A4B" w:rsidRDefault="00722AEB" w:rsidP="009C7788">
      <w:pPr>
        <w:tabs>
          <w:tab w:val="left" w:pos="1710"/>
        </w:tabs>
        <w:spacing w:before="120" w:after="120" w:line="312" w:lineRule="auto"/>
        <w:jc w:val="both"/>
        <w:rPr>
          <w:b/>
          <w:strike/>
        </w:rPr>
      </w:pPr>
    </w:p>
    <w:p w14:paraId="0FE3CFC2" w14:textId="151BE6C1" w:rsidR="009C7788" w:rsidRPr="00CA0A4B" w:rsidRDefault="009C7788" w:rsidP="00474ABF">
      <w:pPr>
        <w:tabs>
          <w:tab w:val="left" w:pos="1710"/>
        </w:tabs>
        <w:spacing w:before="120" w:after="240" w:line="312" w:lineRule="auto"/>
        <w:jc w:val="both"/>
        <w:rPr>
          <w:strike/>
        </w:rPr>
      </w:pPr>
      <w:r w:rsidRPr="00CA0A4B">
        <w:rPr>
          <w:b/>
          <w:strike/>
        </w:rPr>
        <w:t>Art. 40.</w:t>
      </w:r>
      <w:r w:rsidRPr="00CA0A4B">
        <w:rPr>
          <w:strike/>
        </w:rPr>
        <w:t xml:space="preserve"> Os bens patrimoniais imóveis do domínio estadual serão rigorosamente</w:t>
      </w:r>
      <w:r w:rsidR="00F1546D" w:rsidRPr="00CA0A4B">
        <w:rPr>
          <w:strike/>
        </w:rPr>
        <w:t xml:space="preserve"> </w:t>
      </w:r>
      <w:r w:rsidRPr="00CA0A4B">
        <w:rPr>
          <w:strike/>
        </w:rPr>
        <w:t>demarcados, medidos e descritos, sendo esta responsabilidade da Gerência de</w:t>
      </w:r>
      <w:r w:rsidR="00F1546D" w:rsidRPr="00CA0A4B">
        <w:rPr>
          <w:strike/>
        </w:rPr>
        <w:t xml:space="preserve"> </w:t>
      </w:r>
      <w:r w:rsidRPr="00CA0A4B">
        <w:rPr>
          <w:strike/>
        </w:rPr>
        <w:t>Patrimônio Estadual - GEMID/SEARP, em cujos assentamentos se registrará,</w:t>
      </w:r>
      <w:r w:rsidR="00F1546D" w:rsidRPr="00CA0A4B">
        <w:rPr>
          <w:strike/>
        </w:rPr>
        <w:t xml:space="preserve"> </w:t>
      </w:r>
      <w:r w:rsidRPr="00CA0A4B">
        <w:rPr>
          <w:strike/>
        </w:rPr>
        <w:t>sempre, a destinação fixada na forma do artigo 34 deste Decreto.</w:t>
      </w:r>
    </w:p>
    <w:p w14:paraId="38F4FA02" w14:textId="5FBD0CC0" w:rsidR="009C7788" w:rsidRPr="00CA0A4B" w:rsidRDefault="009C7788" w:rsidP="00474ABF">
      <w:pPr>
        <w:tabs>
          <w:tab w:val="left" w:pos="1710"/>
        </w:tabs>
        <w:spacing w:before="120" w:after="240" w:line="312" w:lineRule="auto"/>
        <w:jc w:val="both"/>
        <w:rPr>
          <w:strike/>
        </w:rPr>
      </w:pPr>
      <w:r w:rsidRPr="00CA0A4B">
        <w:rPr>
          <w:b/>
          <w:strike/>
        </w:rPr>
        <w:t>Parágrafo único.</w:t>
      </w:r>
      <w:r w:rsidRPr="00CA0A4B">
        <w:rPr>
          <w:strike/>
        </w:rPr>
        <w:t xml:space="preserve"> A Gerência de Patrimônio Estadual - GEMID/SEARP poderá</w:t>
      </w:r>
      <w:r w:rsidR="00F1546D" w:rsidRPr="00CA0A4B">
        <w:rPr>
          <w:strike/>
        </w:rPr>
        <w:t xml:space="preserve"> </w:t>
      </w:r>
      <w:r w:rsidRPr="00CA0A4B">
        <w:rPr>
          <w:strike/>
        </w:rPr>
        <w:t>solicitar os serviços de outros Órgãos da Administração Estadual, para obter os</w:t>
      </w:r>
      <w:r w:rsidR="00C07CA2" w:rsidRPr="00CA0A4B">
        <w:rPr>
          <w:strike/>
        </w:rPr>
        <w:t xml:space="preserve"> </w:t>
      </w:r>
      <w:r w:rsidRPr="00CA0A4B">
        <w:rPr>
          <w:strike/>
        </w:rPr>
        <w:t>dados técnicos e legais necessários ao atendimento do presente artigo,</w:t>
      </w:r>
      <w:r w:rsidR="00F1546D" w:rsidRPr="00CA0A4B">
        <w:rPr>
          <w:strike/>
        </w:rPr>
        <w:t xml:space="preserve"> </w:t>
      </w:r>
      <w:r w:rsidRPr="00CA0A4B">
        <w:rPr>
          <w:strike/>
        </w:rPr>
        <w:t>especialmente:</w:t>
      </w:r>
    </w:p>
    <w:p w14:paraId="7A1FE582" w14:textId="1786ED20" w:rsidR="009C7788" w:rsidRPr="00CA0A4B" w:rsidRDefault="009C7788" w:rsidP="00474ABF">
      <w:pPr>
        <w:tabs>
          <w:tab w:val="left" w:pos="1710"/>
        </w:tabs>
        <w:spacing w:before="120" w:after="240" w:line="312" w:lineRule="auto"/>
        <w:jc w:val="both"/>
        <w:rPr>
          <w:strike/>
        </w:rPr>
      </w:pPr>
      <w:r w:rsidRPr="00474ABF">
        <w:rPr>
          <w:b/>
          <w:strike/>
        </w:rPr>
        <w:t>I -</w:t>
      </w:r>
      <w:r w:rsidRPr="00CA0A4B">
        <w:rPr>
          <w:strike/>
        </w:rPr>
        <w:t xml:space="preserve"> </w:t>
      </w:r>
      <w:proofErr w:type="gramStart"/>
      <w:r w:rsidRPr="00CA0A4B">
        <w:rPr>
          <w:strike/>
        </w:rPr>
        <w:t>ao</w:t>
      </w:r>
      <w:proofErr w:type="gramEnd"/>
      <w:r w:rsidRPr="00CA0A4B">
        <w:rPr>
          <w:strike/>
        </w:rPr>
        <w:t xml:space="preserve"> Instituto de Defesa </w:t>
      </w:r>
      <w:proofErr w:type="spellStart"/>
      <w:r w:rsidRPr="00CA0A4B">
        <w:rPr>
          <w:strike/>
        </w:rPr>
        <w:t>Agro-Florestal</w:t>
      </w:r>
      <w:proofErr w:type="spellEnd"/>
      <w:r w:rsidRPr="00CA0A4B">
        <w:rPr>
          <w:strike/>
        </w:rPr>
        <w:t xml:space="preserve"> - IDAF - a produção de levantamentos</w:t>
      </w:r>
      <w:r w:rsidR="00F1546D" w:rsidRPr="00CA0A4B">
        <w:rPr>
          <w:strike/>
        </w:rPr>
        <w:t xml:space="preserve"> </w:t>
      </w:r>
      <w:r w:rsidRPr="00CA0A4B">
        <w:rPr>
          <w:strike/>
        </w:rPr>
        <w:t>topográficos, objetivando a obtenção de plantas, croquis e memoriais descritivos de</w:t>
      </w:r>
      <w:r w:rsidR="00F1546D" w:rsidRPr="00CA0A4B">
        <w:rPr>
          <w:strike/>
        </w:rPr>
        <w:t xml:space="preserve"> </w:t>
      </w:r>
      <w:r w:rsidRPr="00CA0A4B">
        <w:rPr>
          <w:strike/>
        </w:rPr>
        <w:t>imóveis rurais e de grandes áreas urbanas.</w:t>
      </w:r>
    </w:p>
    <w:p w14:paraId="652B210C" w14:textId="54A8E823" w:rsidR="009C7788" w:rsidRPr="00CA0A4B" w:rsidRDefault="009C7788" w:rsidP="00474ABF">
      <w:pPr>
        <w:tabs>
          <w:tab w:val="left" w:pos="1710"/>
        </w:tabs>
        <w:spacing w:before="120" w:after="240" w:line="312" w:lineRule="auto"/>
        <w:jc w:val="both"/>
        <w:rPr>
          <w:strike/>
        </w:rPr>
      </w:pPr>
      <w:r w:rsidRPr="00474ABF">
        <w:rPr>
          <w:b/>
          <w:strike/>
        </w:rPr>
        <w:t>II -</w:t>
      </w:r>
      <w:r w:rsidRPr="00CA0A4B">
        <w:rPr>
          <w:strike/>
        </w:rPr>
        <w:t xml:space="preserve"> </w:t>
      </w:r>
      <w:proofErr w:type="gramStart"/>
      <w:r w:rsidRPr="00CA0A4B">
        <w:rPr>
          <w:strike/>
        </w:rPr>
        <w:t>ao</w:t>
      </w:r>
      <w:proofErr w:type="gramEnd"/>
      <w:r w:rsidRPr="00CA0A4B">
        <w:rPr>
          <w:strike/>
        </w:rPr>
        <w:t xml:space="preserve"> Departamento de Edificações, Rodovias e Transportes - DERTES </w:t>
      </w:r>
      <w:r w:rsidR="00F1546D" w:rsidRPr="00CA0A4B">
        <w:rPr>
          <w:strike/>
        </w:rPr>
        <w:t>–</w:t>
      </w:r>
      <w:r w:rsidRPr="00CA0A4B">
        <w:rPr>
          <w:strike/>
        </w:rPr>
        <w:t xml:space="preserve"> a</w:t>
      </w:r>
      <w:r w:rsidR="00F1546D" w:rsidRPr="00CA0A4B">
        <w:rPr>
          <w:strike/>
        </w:rPr>
        <w:t xml:space="preserve"> </w:t>
      </w:r>
      <w:r w:rsidRPr="00CA0A4B">
        <w:rPr>
          <w:strike/>
        </w:rPr>
        <w:t>produção de plantas arquitetônicas, de plantas de instalações, croquis, laudos</w:t>
      </w:r>
      <w:r w:rsidR="00F1546D" w:rsidRPr="00CA0A4B">
        <w:rPr>
          <w:strike/>
        </w:rPr>
        <w:t xml:space="preserve"> </w:t>
      </w:r>
      <w:r w:rsidRPr="00CA0A4B">
        <w:rPr>
          <w:strike/>
        </w:rPr>
        <w:t>técnicos de conservação e estabilidade das edificações e imóveis urbanos.</w:t>
      </w:r>
    </w:p>
    <w:p w14:paraId="5043CD94" w14:textId="58A60420" w:rsidR="009C7788" w:rsidRPr="00CA0A4B" w:rsidRDefault="009C7788" w:rsidP="009C7788">
      <w:pPr>
        <w:tabs>
          <w:tab w:val="left" w:pos="1710"/>
        </w:tabs>
        <w:spacing w:before="120" w:after="120" w:line="312" w:lineRule="auto"/>
        <w:jc w:val="both"/>
        <w:rPr>
          <w:strike/>
        </w:rPr>
      </w:pPr>
      <w:r w:rsidRPr="00474ABF">
        <w:rPr>
          <w:b/>
          <w:strike/>
        </w:rPr>
        <w:t xml:space="preserve">III - </w:t>
      </w:r>
      <w:r w:rsidRPr="00CA0A4B">
        <w:rPr>
          <w:strike/>
        </w:rPr>
        <w:t>à Procuradoria Geral do Estado - PGE - o fornecimento de dados, análises</w:t>
      </w:r>
      <w:r w:rsidR="00F1546D" w:rsidRPr="00CA0A4B">
        <w:rPr>
          <w:strike/>
        </w:rPr>
        <w:t xml:space="preserve"> </w:t>
      </w:r>
      <w:r w:rsidRPr="00CA0A4B">
        <w:rPr>
          <w:strike/>
        </w:rPr>
        <w:t>jurídicas, informações e consultorias através da Procuradoria de Patrimônio</w:t>
      </w:r>
      <w:r w:rsidR="00F1546D" w:rsidRPr="00CA0A4B">
        <w:rPr>
          <w:strike/>
        </w:rPr>
        <w:t xml:space="preserve"> </w:t>
      </w:r>
      <w:r w:rsidRPr="00CA0A4B">
        <w:rPr>
          <w:strike/>
        </w:rPr>
        <w:t>Imobiliário e da Procuradoria Fiscal.</w:t>
      </w:r>
    </w:p>
    <w:p w14:paraId="4C422C0F" w14:textId="77777777" w:rsidR="00722AEB" w:rsidRPr="00CA0A4B" w:rsidRDefault="00722AEB" w:rsidP="009C7788">
      <w:pPr>
        <w:tabs>
          <w:tab w:val="left" w:pos="1710"/>
        </w:tabs>
        <w:spacing w:before="120" w:after="120" w:line="312" w:lineRule="auto"/>
        <w:jc w:val="both"/>
        <w:rPr>
          <w:strike/>
        </w:rPr>
      </w:pPr>
    </w:p>
    <w:p w14:paraId="2FD8CA5B" w14:textId="358984F5" w:rsidR="009C7788" w:rsidRPr="00CA0A4B" w:rsidRDefault="009C7788" w:rsidP="009C7788">
      <w:pPr>
        <w:tabs>
          <w:tab w:val="left" w:pos="1710"/>
        </w:tabs>
        <w:spacing w:before="120" w:after="120" w:line="312" w:lineRule="auto"/>
        <w:jc w:val="both"/>
        <w:rPr>
          <w:strike/>
        </w:rPr>
      </w:pPr>
      <w:r w:rsidRPr="00CA0A4B">
        <w:rPr>
          <w:b/>
          <w:strike/>
        </w:rPr>
        <w:t>Art. 41.</w:t>
      </w:r>
      <w:r w:rsidRPr="00CA0A4B">
        <w:rPr>
          <w:strike/>
        </w:rPr>
        <w:t xml:space="preserve"> Salvo os casos expressos neste Decreto ou em lei especial, não se</w:t>
      </w:r>
      <w:r w:rsidR="00F1546D" w:rsidRPr="00CA0A4B">
        <w:rPr>
          <w:strike/>
        </w:rPr>
        <w:t xml:space="preserve"> </w:t>
      </w:r>
      <w:r w:rsidRPr="00CA0A4B">
        <w:rPr>
          <w:strike/>
        </w:rPr>
        <w:t>constituirão direitos reais sobre os bens patrimoniais imóveis do Estado.</w:t>
      </w:r>
    </w:p>
    <w:p w14:paraId="682771B5" w14:textId="77777777" w:rsidR="00722AEB" w:rsidRPr="00CA0A4B" w:rsidRDefault="00722AEB" w:rsidP="009C7788">
      <w:pPr>
        <w:tabs>
          <w:tab w:val="left" w:pos="1710"/>
        </w:tabs>
        <w:spacing w:before="120" w:after="120" w:line="312" w:lineRule="auto"/>
        <w:jc w:val="both"/>
        <w:rPr>
          <w:b/>
          <w:strike/>
        </w:rPr>
      </w:pPr>
    </w:p>
    <w:p w14:paraId="5BA97DFF" w14:textId="7E0F842F" w:rsidR="009C7788" w:rsidRPr="00CA0A4B" w:rsidRDefault="009C7788" w:rsidP="00474ABF">
      <w:pPr>
        <w:tabs>
          <w:tab w:val="left" w:pos="1710"/>
        </w:tabs>
        <w:spacing w:before="120" w:after="240" w:line="312" w:lineRule="auto"/>
        <w:jc w:val="both"/>
        <w:rPr>
          <w:strike/>
        </w:rPr>
      </w:pPr>
      <w:r w:rsidRPr="00CA0A4B">
        <w:rPr>
          <w:b/>
          <w:strike/>
        </w:rPr>
        <w:lastRenderedPageBreak/>
        <w:t>Art. 42.</w:t>
      </w:r>
      <w:r w:rsidRPr="00CA0A4B">
        <w:rPr>
          <w:strike/>
        </w:rPr>
        <w:t xml:space="preserve"> A Gerência de Patrimônio Estadual - GEMID/SEARP, e outros órgãos que,</w:t>
      </w:r>
      <w:r w:rsidR="00F1546D" w:rsidRPr="00CA0A4B">
        <w:rPr>
          <w:strike/>
        </w:rPr>
        <w:t xml:space="preserve"> </w:t>
      </w:r>
      <w:r w:rsidRPr="00CA0A4B">
        <w:rPr>
          <w:strike/>
        </w:rPr>
        <w:t>de algum modo, administrem bens patrimoniais imóveis de propriedade do Estado,</w:t>
      </w:r>
      <w:r w:rsidR="00F1546D" w:rsidRPr="00CA0A4B">
        <w:rPr>
          <w:strike/>
        </w:rPr>
        <w:t xml:space="preserve"> </w:t>
      </w:r>
      <w:r w:rsidRPr="00CA0A4B">
        <w:rPr>
          <w:strike/>
        </w:rPr>
        <w:t>ficam obrigados a comunicar à Secretaria de Estado da Fazenda - SEFAZ, dentro do</w:t>
      </w:r>
      <w:r w:rsidR="00F1546D" w:rsidRPr="00CA0A4B">
        <w:rPr>
          <w:strike/>
        </w:rPr>
        <w:t xml:space="preserve"> </w:t>
      </w:r>
      <w:r w:rsidRPr="00CA0A4B">
        <w:rPr>
          <w:strike/>
        </w:rPr>
        <w:t>prazo de 30 (trinta) dias da sua ocorrência, toda e qualquer alteração verificada nos</w:t>
      </w:r>
      <w:r w:rsidR="00F1546D" w:rsidRPr="00CA0A4B">
        <w:rPr>
          <w:strike/>
        </w:rPr>
        <w:t xml:space="preserve"> </w:t>
      </w:r>
      <w:r w:rsidRPr="00CA0A4B">
        <w:rPr>
          <w:strike/>
        </w:rPr>
        <w:t>bens confiados à sua guarda e responsabilidade, que implique em modificação de</w:t>
      </w:r>
      <w:r w:rsidR="00F1546D" w:rsidRPr="00CA0A4B">
        <w:rPr>
          <w:strike/>
        </w:rPr>
        <w:t xml:space="preserve"> </w:t>
      </w:r>
      <w:r w:rsidRPr="00CA0A4B">
        <w:rPr>
          <w:strike/>
        </w:rPr>
        <w:t>seu valor patrimonial.</w:t>
      </w:r>
    </w:p>
    <w:p w14:paraId="1BE72872" w14:textId="794E913A" w:rsidR="009C7788" w:rsidRPr="00CA0A4B" w:rsidRDefault="009C7788" w:rsidP="009C7788">
      <w:pPr>
        <w:tabs>
          <w:tab w:val="left" w:pos="1710"/>
        </w:tabs>
        <w:spacing w:before="120" w:after="120" w:line="312" w:lineRule="auto"/>
        <w:jc w:val="both"/>
        <w:rPr>
          <w:strike/>
        </w:rPr>
      </w:pPr>
      <w:r w:rsidRPr="00CA0A4B">
        <w:rPr>
          <w:b/>
          <w:strike/>
        </w:rPr>
        <w:t>Parágrafo único</w:t>
      </w:r>
      <w:r w:rsidRPr="00CA0A4B">
        <w:rPr>
          <w:strike/>
        </w:rPr>
        <w:t>. A comunicação de que trata este artigo, quando não se tratar de</w:t>
      </w:r>
      <w:r w:rsidR="00F1546D" w:rsidRPr="00CA0A4B">
        <w:rPr>
          <w:strike/>
        </w:rPr>
        <w:t xml:space="preserve"> </w:t>
      </w:r>
      <w:r w:rsidRPr="00CA0A4B">
        <w:rPr>
          <w:strike/>
        </w:rPr>
        <w:t>Imóveis administrados diretamente pela Gerência de Patrimônio Estadual -GEMID/SEARP, será feita obrigatoriamente, através da Secretaria de Estado da</w:t>
      </w:r>
      <w:r w:rsidR="00F1546D" w:rsidRPr="00CA0A4B">
        <w:rPr>
          <w:strike/>
        </w:rPr>
        <w:t xml:space="preserve"> </w:t>
      </w:r>
      <w:r w:rsidRPr="00CA0A4B">
        <w:rPr>
          <w:strike/>
        </w:rPr>
        <w:t>Administração, dos Recursos Humanos e de Previdência – SEARP). (Retificação,</w:t>
      </w:r>
      <w:r w:rsidR="00F1546D" w:rsidRPr="00CA0A4B">
        <w:rPr>
          <w:strike/>
        </w:rPr>
        <w:t xml:space="preserve"> </w:t>
      </w:r>
      <w:r w:rsidRPr="00CA0A4B">
        <w:rPr>
          <w:strike/>
        </w:rPr>
        <w:t>D.O.E. 30/12</w:t>
      </w:r>
      <w:r w:rsidR="00F1546D" w:rsidRPr="00CA0A4B">
        <w:rPr>
          <w:strike/>
        </w:rPr>
        <w:t>/</w:t>
      </w:r>
      <w:r w:rsidRPr="00CA0A4B">
        <w:rPr>
          <w:strike/>
        </w:rPr>
        <w:t>2003, p.17)</w:t>
      </w:r>
    </w:p>
    <w:p w14:paraId="4B7B7631" w14:textId="77777777" w:rsidR="00722AEB" w:rsidRPr="00CA0A4B" w:rsidRDefault="00722AEB" w:rsidP="009C7788">
      <w:pPr>
        <w:tabs>
          <w:tab w:val="left" w:pos="1710"/>
        </w:tabs>
        <w:spacing w:before="120" w:after="120" w:line="312" w:lineRule="auto"/>
        <w:jc w:val="both"/>
        <w:rPr>
          <w:b/>
          <w:strike/>
        </w:rPr>
      </w:pPr>
    </w:p>
    <w:p w14:paraId="6F5A53B8" w14:textId="761F3854" w:rsidR="009C7788" w:rsidRPr="00CA0A4B" w:rsidRDefault="009C7788" w:rsidP="009C7788">
      <w:pPr>
        <w:tabs>
          <w:tab w:val="left" w:pos="1710"/>
        </w:tabs>
        <w:spacing w:before="120" w:after="120" w:line="312" w:lineRule="auto"/>
        <w:jc w:val="both"/>
        <w:rPr>
          <w:strike/>
        </w:rPr>
      </w:pPr>
      <w:r w:rsidRPr="00CA0A4B">
        <w:rPr>
          <w:b/>
          <w:strike/>
        </w:rPr>
        <w:t>Art. 43.</w:t>
      </w:r>
      <w:r w:rsidRPr="00CA0A4B">
        <w:rPr>
          <w:strike/>
        </w:rPr>
        <w:t xml:space="preserve"> Ressalvadas as peculiaridades de ordem institucional ou legal porventura</w:t>
      </w:r>
      <w:r w:rsidR="00F1546D" w:rsidRPr="00CA0A4B">
        <w:rPr>
          <w:strike/>
        </w:rPr>
        <w:t xml:space="preserve"> </w:t>
      </w:r>
      <w:r w:rsidRPr="00CA0A4B">
        <w:rPr>
          <w:strike/>
        </w:rPr>
        <w:t>existentes, todas as demais disposições relativas aos bens patrimoniais imóveis</w:t>
      </w:r>
      <w:r w:rsidR="00F1546D" w:rsidRPr="00CA0A4B">
        <w:rPr>
          <w:strike/>
        </w:rPr>
        <w:t xml:space="preserve"> </w:t>
      </w:r>
      <w:r w:rsidRPr="00CA0A4B">
        <w:rPr>
          <w:strike/>
        </w:rPr>
        <w:t>constantes do presente Decreto aplicam-se integralmente aos órgãos da</w:t>
      </w:r>
      <w:r w:rsidR="00F1546D" w:rsidRPr="00CA0A4B">
        <w:rPr>
          <w:strike/>
        </w:rPr>
        <w:t xml:space="preserve"> </w:t>
      </w:r>
      <w:r w:rsidRPr="00CA0A4B">
        <w:rPr>
          <w:strike/>
        </w:rPr>
        <w:t>Administração Indireta.</w:t>
      </w:r>
    </w:p>
    <w:p w14:paraId="4C5E4582" w14:textId="77777777" w:rsidR="00722AEB" w:rsidRPr="00CA0A4B" w:rsidRDefault="00722AEB" w:rsidP="00F1546D">
      <w:pPr>
        <w:tabs>
          <w:tab w:val="left" w:pos="1710"/>
        </w:tabs>
        <w:spacing w:before="120" w:after="120" w:line="312" w:lineRule="auto"/>
        <w:jc w:val="center"/>
        <w:rPr>
          <w:b/>
          <w:strike/>
        </w:rPr>
      </w:pPr>
    </w:p>
    <w:p w14:paraId="774AAFA1" w14:textId="77777777" w:rsidR="009C7788" w:rsidRPr="00CA0A4B" w:rsidRDefault="009C7788" w:rsidP="00F1546D">
      <w:pPr>
        <w:tabs>
          <w:tab w:val="left" w:pos="1710"/>
        </w:tabs>
        <w:spacing w:before="120" w:after="120" w:line="312" w:lineRule="auto"/>
        <w:jc w:val="center"/>
        <w:rPr>
          <w:b/>
          <w:strike/>
        </w:rPr>
      </w:pPr>
      <w:r w:rsidRPr="00CA0A4B">
        <w:rPr>
          <w:b/>
          <w:strike/>
        </w:rPr>
        <w:t>Subseção II</w:t>
      </w:r>
    </w:p>
    <w:p w14:paraId="0740A203" w14:textId="77777777" w:rsidR="009C7788" w:rsidRDefault="009C7788" w:rsidP="00F1546D">
      <w:pPr>
        <w:tabs>
          <w:tab w:val="left" w:pos="1710"/>
        </w:tabs>
        <w:spacing w:before="120" w:after="120" w:line="312" w:lineRule="auto"/>
        <w:jc w:val="center"/>
        <w:rPr>
          <w:b/>
          <w:strike/>
        </w:rPr>
      </w:pPr>
      <w:r w:rsidRPr="00CA0A4B">
        <w:rPr>
          <w:b/>
          <w:strike/>
        </w:rPr>
        <w:t>Do Ingresso</w:t>
      </w:r>
    </w:p>
    <w:p w14:paraId="267E7C3E" w14:textId="77777777" w:rsidR="00474ABF" w:rsidRPr="00CA0A4B" w:rsidRDefault="00474ABF" w:rsidP="00F1546D">
      <w:pPr>
        <w:tabs>
          <w:tab w:val="left" w:pos="1710"/>
        </w:tabs>
        <w:spacing w:before="120" w:after="120" w:line="312" w:lineRule="auto"/>
        <w:jc w:val="center"/>
        <w:rPr>
          <w:b/>
          <w:strike/>
        </w:rPr>
      </w:pPr>
    </w:p>
    <w:p w14:paraId="5593FD91" w14:textId="77777777" w:rsidR="009C7788" w:rsidRPr="00CA0A4B" w:rsidRDefault="009C7788" w:rsidP="00474ABF">
      <w:pPr>
        <w:tabs>
          <w:tab w:val="left" w:pos="1710"/>
        </w:tabs>
        <w:spacing w:before="120" w:after="240" w:line="312" w:lineRule="auto"/>
        <w:jc w:val="both"/>
        <w:rPr>
          <w:strike/>
        </w:rPr>
      </w:pPr>
      <w:r w:rsidRPr="00CA0A4B">
        <w:rPr>
          <w:b/>
          <w:strike/>
        </w:rPr>
        <w:t>Art. 44.</w:t>
      </w:r>
      <w:r w:rsidRPr="00CA0A4B">
        <w:rPr>
          <w:strike/>
        </w:rPr>
        <w:t xml:space="preserve"> O ingresso de bens patrimoniais imóveis far-se-á por:</w:t>
      </w:r>
    </w:p>
    <w:p w14:paraId="29739186" w14:textId="77777777" w:rsidR="009C7788" w:rsidRPr="00CA0A4B" w:rsidRDefault="009C7788" w:rsidP="00474ABF">
      <w:pPr>
        <w:tabs>
          <w:tab w:val="left" w:pos="1710"/>
        </w:tabs>
        <w:spacing w:before="120" w:after="240" w:line="312" w:lineRule="auto"/>
        <w:jc w:val="both"/>
        <w:rPr>
          <w:strike/>
        </w:rPr>
      </w:pPr>
      <w:r w:rsidRPr="00ED5A31">
        <w:rPr>
          <w:b/>
          <w:strike/>
        </w:rPr>
        <w:t xml:space="preserve">I - </w:t>
      </w:r>
      <w:proofErr w:type="gramStart"/>
      <w:r w:rsidRPr="00CA0A4B">
        <w:rPr>
          <w:strike/>
        </w:rPr>
        <w:t>compra</w:t>
      </w:r>
      <w:proofErr w:type="gramEnd"/>
      <w:r w:rsidRPr="00CA0A4B">
        <w:rPr>
          <w:strike/>
        </w:rPr>
        <w:t>;</w:t>
      </w:r>
    </w:p>
    <w:p w14:paraId="51A28018" w14:textId="77777777" w:rsidR="009C7788" w:rsidRPr="00CA0A4B" w:rsidRDefault="009C7788" w:rsidP="00474ABF">
      <w:pPr>
        <w:tabs>
          <w:tab w:val="left" w:pos="1710"/>
        </w:tabs>
        <w:spacing w:before="120" w:after="240" w:line="312" w:lineRule="auto"/>
        <w:jc w:val="both"/>
        <w:rPr>
          <w:strike/>
        </w:rPr>
      </w:pPr>
      <w:r w:rsidRPr="00ED5A31">
        <w:rPr>
          <w:b/>
          <w:strike/>
        </w:rPr>
        <w:t>II -</w:t>
      </w:r>
      <w:r w:rsidRPr="00CA0A4B">
        <w:rPr>
          <w:strike/>
        </w:rPr>
        <w:t xml:space="preserve"> </w:t>
      </w:r>
      <w:proofErr w:type="gramStart"/>
      <w:r w:rsidRPr="00CA0A4B">
        <w:rPr>
          <w:strike/>
        </w:rPr>
        <w:t>doação</w:t>
      </w:r>
      <w:proofErr w:type="gramEnd"/>
      <w:r w:rsidRPr="00CA0A4B">
        <w:rPr>
          <w:strike/>
        </w:rPr>
        <w:t>;</w:t>
      </w:r>
    </w:p>
    <w:p w14:paraId="6218FE52" w14:textId="77777777" w:rsidR="009C7788" w:rsidRPr="00CA0A4B" w:rsidRDefault="009C7788" w:rsidP="00474ABF">
      <w:pPr>
        <w:tabs>
          <w:tab w:val="left" w:pos="1710"/>
        </w:tabs>
        <w:spacing w:before="120" w:after="240" w:line="312" w:lineRule="auto"/>
        <w:jc w:val="both"/>
        <w:rPr>
          <w:strike/>
        </w:rPr>
      </w:pPr>
      <w:r w:rsidRPr="00707448">
        <w:rPr>
          <w:b/>
          <w:strike/>
        </w:rPr>
        <w:t>III -</w:t>
      </w:r>
      <w:r w:rsidRPr="00CA0A4B">
        <w:rPr>
          <w:strike/>
        </w:rPr>
        <w:t xml:space="preserve"> dação em pagamento;</w:t>
      </w:r>
    </w:p>
    <w:p w14:paraId="73E17550" w14:textId="77777777" w:rsidR="009C7788" w:rsidRPr="00CA0A4B" w:rsidRDefault="009C7788" w:rsidP="00474ABF">
      <w:pPr>
        <w:tabs>
          <w:tab w:val="left" w:pos="1710"/>
        </w:tabs>
        <w:spacing w:before="120" w:after="240" w:line="312" w:lineRule="auto"/>
        <w:jc w:val="both"/>
        <w:rPr>
          <w:strike/>
        </w:rPr>
      </w:pPr>
      <w:r w:rsidRPr="00707448">
        <w:rPr>
          <w:b/>
          <w:strike/>
        </w:rPr>
        <w:t>IV -</w:t>
      </w:r>
      <w:r w:rsidRPr="00CA0A4B">
        <w:rPr>
          <w:strike/>
        </w:rPr>
        <w:t xml:space="preserve"> </w:t>
      </w:r>
      <w:proofErr w:type="gramStart"/>
      <w:r w:rsidRPr="00CA0A4B">
        <w:rPr>
          <w:strike/>
        </w:rPr>
        <w:t>adjudicação</w:t>
      </w:r>
      <w:proofErr w:type="gramEnd"/>
      <w:r w:rsidRPr="00CA0A4B">
        <w:rPr>
          <w:strike/>
        </w:rPr>
        <w:t xml:space="preserve"> em execução de sentença;</w:t>
      </w:r>
    </w:p>
    <w:p w14:paraId="2B5E82FD" w14:textId="77777777" w:rsidR="009C7788" w:rsidRPr="00CA0A4B" w:rsidRDefault="009C7788" w:rsidP="00474ABF">
      <w:pPr>
        <w:tabs>
          <w:tab w:val="left" w:pos="1710"/>
        </w:tabs>
        <w:spacing w:before="120" w:after="240" w:line="312" w:lineRule="auto"/>
        <w:jc w:val="both"/>
        <w:rPr>
          <w:strike/>
        </w:rPr>
      </w:pPr>
      <w:r w:rsidRPr="00707448">
        <w:rPr>
          <w:b/>
          <w:strike/>
        </w:rPr>
        <w:t xml:space="preserve">V - </w:t>
      </w:r>
      <w:proofErr w:type="gramStart"/>
      <w:r w:rsidRPr="00CA0A4B">
        <w:rPr>
          <w:strike/>
        </w:rPr>
        <w:t>permuta</w:t>
      </w:r>
      <w:proofErr w:type="gramEnd"/>
      <w:r w:rsidRPr="00CA0A4B">
        <w:rPr>
          <w:strike/>
        </w:rPr>
        <w:t>;</w:t>
      </w:r>
    </w:p>
    <w:p w14:paraId="63D3E060" w14:textId="77777777" w:rsidR="009C7788" w:rsidRPr="00CA0A4B" w:rsidRDefault="009C7788" w:rsidP="00474ABF">
      <w:pPr>
        <w:tabs>
          <w:tab w:val="left" w:pos="1710"/>
        </w:tabs>
        <w:spacing w:before="120" w:after="240" w:line="312" w:lineRule="auto"/>
        <w:jc w:val="both"/>
        <w:rPr>
          <w:strike/>
        </w:rPr>
      </w:pPr>
      <w:r w:rsidRPr="00707448">
        <w:rPr>
          <w:b/>
          <w:strike/>
        </w:rPr>
        <w:t xml:space="preserve">VI - </w:t>
      </w:r>
      <w:proofErr w:type="gramStart"/>
      <w:r w:rsidRPr="00CA0A4B">
        <w:rPr>
          <w:strike/>
        </w:rPr>
        <w:t>construção</w:t>
      </w:r>
      <w:proofErr w:type="gramEnd"/>
      <w:r w:rsidRPr="00CA0A4B">
        <w:rPr>
          <w:strike/>
        </w:rPr>
        <w:t>;</w:t>
      </w:r>
    </w:p>
    <w:p w14:paraId="5253B31E" w14:textId="77777777" w:rsidR="009C7788" w:rsidRPr="00CA0A4B" w:rsidRDefault="009C7788" w:rsidP="00474ABF">
      <w:pPr>
        <w:tabs>
          <w:tab w:val="left" w:pos="1710"/>
        </w:tabs>
        <w:spacing w:before="120" w:after="240" w:line="312" w:lineRule="auto"/>
        <w:jc w:val="both"/>
        <w:rPr>
          <w:strike/>
        </w:rPr>
      </w:pPr>
      <w:r w:rsidRPr="00707448">
        <w:rPr>
          <w:b/>
          <w:strike/>
        </w:rPr>
        <w:t>VII -</w:t>
      </w:r>
      <w:r w:rsidRPr="00CA0A4B">
        <w:rPr>
          <w:strike/>
        </w:rPr>
        <w:t xml:space="preserve"> usucapião;</w:t>
      </w:r>
    </w:p>
    <w:p w14:paraId="700B637B" w14:textId="77777777" w:rsidR="009C7788" w:rsidRPr="00CA0A4B" w:rsidRDefault="009C7788" w:rsidP="00474ABF">
      <w:pPr>
        <w:tabs>
          <w:tab w:val="left" w:pos="1710"/>
        </w:tabs>
        <w:spacing w:before="120" w:after="240" w:line="312" w:lineRule="auto"/>
        <w:jc w:val="both"/>
        <w:rPr>
          <w:strike/>
        </w:rPr>
      </w:pPr>
      <w:r w:rsidRPr="00707448">
        <w:rPr>
          <w:b/>
          <w:strike/>
        </w:rPr>
        <w:t>VIII -</w:t>
      </w:r>
      <w:r w:rsidRPr="00CA0A4B">
        <w:rPr>
          <w:strike/>
        </w:rPr>
        <w:t xml:space="preserve"> desapropriação;</w:t>
      </w:r>
    </w:p>
    <w:p w14:paraId="7FF460DD" w14:textId="77777777" w:rsidR="009C7788" w:rsidRPr="00CA0A4B" w:rsidRDefault="009C7788" w:rsidP="00474ABF">
      <w:pPr>
        <w:tabs>
          <w:tab w:val="left" w:pos="1710"/>
        </w:tabs>
        <w:spacing w:before="120" w:after="240" w:line="312" w:lineRule="auto"/>
        <w:jc w:val="both"/>
        <w:rPr>
          <w:strike/>
        </w:rPr>
      </w:pPr>
      <w:r w:rsidRPr="00707448">
        <w:rPr>
          <w:b/>
          <w:strike/>
        </w:rPr>
        <w:lastRenderedPageBreak/>
        <w:t>IX -</w:t>
      </w:r>
      <w:r w:rsidRPr="00CA0A4B">
        <w:rPr>
          <w:strike/>
        </w:rPr>
        <w:t xml:space="preserve"> </w:t>
      </w:r>
      <w:proofErr w:type="gramStart"/>
      <w:r w:rsidRPr="00CA0A4B">
        <w:rPr>
          <w:strike/>
        </w:rPr>
        <w:t>convênios ou contratos</w:t>
      </w:r>
      <w:proofErr w:type="gramEnd"/>
      <w:r w:rsidRPr="00CA0A4B">
        <w:rPr>
          <w:strike/>
        </w:rPr>
        <w:t>.</w:t>
      </w:r>
    </w:p>
    <w:p w14:paraId="4143C9A1" w14:textId="2EBBE569" w:rsidR="009C7788" w:rsidRPr="00CA0A4B" w:rsidRDefault="009C7788" w:rsidP="009C7788">
      <w:pPr>
        <w:tabs>
          <w:tab w:val="left" w:pos="1710"/>
        </w:tabs>
        <w:spacing w:before="120" w:after="120" w:line="312" w:lineRule="auto"/>
        <w:jc w:val="both"/>
        <w:rPr>
          <w:strike/>
        </w:rPr>
      </w:pPr>
      <w:r w:rsidRPr="00CA0A4B">
        <w:rPr>
          <w:b/>
          <w:strike/>
        </w:rPr>
        <w:t>Parágrafo único</w:t>
      </w:r>
      <w:r w:rsidRPr="00CA0A4B">
        <w:rPr>
          <w:strike/>
        </w:rPr>
        <w:t>. Os bens imóveis adquiridos pelo Estado com recurso de convênios</w:t>
      </w:r>
      <w:r w:rsidR="00F1546D" w:rsidRPr="00CA0A4B">
        <w:rPr>
          <w:strike/>
        </w:rPr>
        <w:t xml:space="preserve"> </w:t>
      </w:r>
      <w:r w:rsidRPr="00CA0A4B">
        <w:rPr>
          <w:strike/>
        </w:rPr>
        <w:t>ou contratos que, por disposição destes, tenham um período determinado de</w:t>
      </w:r>
      <w:r w:rsidR="00F1546D" w:rsidRPr="00CA0A4B">
        <w:rPr>
          <w:strike/>
        </w:rPr>
        <w:t xml:space="preserve"> </w:t>
      </w:r>
      <w:r w:rsidRPr="00CA0A4B">
        <w:rPr>
          <w:strike/>
        </w:rPr>
        <w:t>carência, antes de ser incorporados ao patrimônio do Estado, serão cadastrados e</w:t>
      </w:r>
      <w:r w:rsidR="00F1546D" w:rsidRPr="00CA0A4B">
        <w:rPr>
          <w:strike/>
        </w:rPr>
        <w:t xml:space="preserve"> </w:t>
      </w:r>
      <w:r w:rsidRPr="00CA0A4B">
        <w:rPr>
          <w:strike/>
        </w:rPr>
        <w:t>terão um controle especial, sendo que encerrando-se o prazo de carência esses</w:t>
      </w:r>
      <w:r w:rsidR="00F1546D" w:rsidRPr="00CA0A4B">
        <w:rPr>
          <w:strike/>
        </w:rPr>
        <w:t xml:space="preserve"> </w:t>
      </w:r>
      <w:r w:rsidRPr="00CA0A4B">
        <w:rPr>
          <w:strike/>
        </w:rPr>
        <w:t>bens receberão o registro patrimonial do Estado como se adquiridos nessa data.</w:t>
      </w:r>
    </w:p>
    <w:p w14:paraId="35386E4B" w14:textId="77777777" w:rsidR="00722AEB" w:rsidRPr="00CA0A4B" w:rsidRDefault="00722AEB" w:rsidP="009C7788">
      <w:pPr>
        <w:tabs>
          <w:tab w:val="left" w:pos="1710"/>
        </w:tabs>
        <w:spacing w:before="120" w:after="120" w:line="312" w:lineRule="auto"/>
        <w:jc w:val="both"/>
        <w:rPr>
          <w:b/>
          <w:strike/>
        </w:rPr>
      </w:pPr>
    </w:p>
    <w:p w14:paraId="7AB3FA60" w14:textId="0BD12EA8" w:rsidR="009C7788" w:rsidRPr="00CA0A4B" w:rsidRDefault="009C7788" w:rsidP="009C7788">
      <w:pPr>
        <w:tabs>
          <w:tab w:val="left" w:pos="1710"/>
        </w:tabs>
        <w:spacing w:before="120" w:after="120" w:line="312" w:lineRule="auto"/>
        <w:jc w:val="both"/>
        <w:rPr>
          <w:strike/>
        </w:rPr>
      </w:pPr>
      <w:r w:rsidRPr="00CA0A4B">
        <w:rPr>
          <w:b/>
          <w:strike/>
        </w:rPr>
        <w:t>Art. 45.</w:t>
      </w:r>
      <w:r w:rsidRPr="00CA0A4B">
        <w:rPr>
          <w:strike/>
        </w:rPr>
        <w:t xml:space="preserve"> Qualquer ingresso de bem imóvel no patrimônio Estadual somente se</w:t>
      </w:r>
      <w:r w:rsidR="00F1546D" w:rsidRPr="00CA0A4B">
        <w:rPr>
          <w:strike/>
        </w:rPr>
        <w:t xml:space="preserve"> </w:t>
      </w:r>
      <w:r w:rsidRPr="00CA0A4B">
        <w:rPr>
          <w:strike/>
        </w:rPr>
        <w:t>processará após realizada avaliação do mesmo pela Comissão de Avaliação</w:t>
      </w:r>
      <w:r w:rsidR="00F1546D" w:rsidRPr="00CA0A4B">
        <w:rPr>
          <w:strike/>
        </w:rPr>
        <w:t xml:space="preserve"> </w:t>
      </w:r>
      <w:r w:rsidRPr="00CA0A4B">
        <w:rPr>
          <w:strike/>
        </w:rPr>
        <w:t>Imobiliária e Mobiliária - CAIM, constituída e coordenada pela SEARP, em</w:t>
      </w:r>
      <w:r w:rsidR="00F1546D" w:rsidRPr="00CA0A4B">
        <w:rPr>
          <w:strike/>
        </w:rPr>
        <w:t xml:space="preserve"> </w:t>
      </w:r>
      <w:r w:rsidRPr="00CA0A4B">
        <w:rPr>
          <w:strike/>
        </w:rPr>
        <w:t>conformidade com a legislação própria do Conselho Regional de Engenharia e</w:t>
      </w:r>
      <w:r w:rsidR="00F1546D" w:rsidRPr="00CA0A4B">
        <w:rPr>
          <w:strike/>
        </w:rPr>
        <w:t xml:space="preserve"> </w:t>
      </w:r>
      <w:r w:rsidRPr="00CA0A4B">
        <w:rPr>
          <w:strike/>
        </w:rPr>
        <w:t>Arquitetura - CREA.</w:t>
      </w:r>
    </w:p>
    <w:p w14:paraId="4921EAC5" w14:textId="77777777" w:rsidR="00722AEB" w:rsidRPr="00CA0A4B" w:rsidRDefault="00722AEB" w:rsidP="009C7788">
      <w:pPr>
        <w:tabs>
          <w:tab w:val="left" w:pos="1710"/>
        </w:tabs>
        <w:spacing w:before="120" w:after="120" w:line="312" w:lineRule="auto"/>
        <w:jc w:val="both"/>
        <w:rPr>
          <w:strike/>
        </w:rPr>
      </w:pPr>
    </w:p>
    <w:p w14:paraId="65992963" w14:textId="77777777" w:rsidR="009C7788" w:rsidRPr="00CA0A4B" w:rsidRDefault="009C7788" w:rsidP="00F1546D">
      <w:pPr>
        <w:tabs>
          <w:tab w:val="left" w:pos="1710"/>
        </w:tabs>
        <w:spacing w:before="120" w:after="120" w:line="312" w:lineRule="auto"/>
        <w:jc w:val="center"/>
        <w:rPr>
          <w:b/>
          <w:strike/>
        </w:rPr>
      </w:pPr>
      <w:r w:rsidRPr="00CA0A4B">
        <w:rPr>
          <w:b/>
          <w:strike/>
        </w:rPr>
        <w:t>Subseção III</w:t>
      </w:r>
    </w:p>
    <w:p w14:paraId="3FD5A630" w14:textId="77777777" w:rsidR="009C7788" w:rsidRPr="00CA0A4B" w:rsidRDefault="009C7788" w:rsidP="00F1546D">
      <w:pPr>
        <w:tabs>
          <w:tab w:val="left" w:pos="1710"/>
        </w:tabs>
        <w:spacing w:before="120" w:after="120" w:line="312" w:lineRule="auto"/>
        <w:jc w:val="center"/>
        <w:rPr>
          <w:b/>
          <w:strike/>
        </w:rPr>
      </w:pPr>
      <w:r w:rsidRPr="00CA0A4B">
        <w:rPr>
          <w:b/>
          <w:strike/>
        </w:rPr>
        <w:t>Do Registro Documental</w:t>
      </w:r>
    </w:p>
    <w:p w14:paraId="6DFE2016" w14:textId="77777777" w:rsidR="00722AEB" w:rsidRPr="00CA0A4B" w:rsidRDefault="00722AEB" w:rsidP="009C7788">
      <w:pPr>
        <w:tabs>
          <w:tab w:val="left" w:pos="1710"/>
        </w:tabs>
        <w:spacing w:before="120" w:after="120" w:line="312" w:lineRule="auto"/>
        <w:jc w:val="both"/>
        <w:rPr>
          <w:b/>
          <w:strike/>
        </w:rPr>
      </w:pPr>
    </w:p>
    <w:p w14:paraId="1EE46F41" w14:textId="1D89DF98" w:rsidR="009C7788" w:rsidRPr="00CA0A4B" w:rsidRDefault="009C7788" w:rsidP="00474ABF">
      <w:pPr>
        <w:tabs>
          <w:tab w:val="left" w:pos="1710"/>
        </w:tabs>
        <w:spacing w:before="120" w:after="240" w:line="312" w:lineRule="auto"/>
        <w:jc w:val="both"/>
        <w:rPr>
          <w:strike/>
        </w:rPr>
      </w:pPr>
      <w:r w:rsidRPr="00CA0A4B">
        <w:rPr>
          <w:b/>
          <w:strike/>
        </w:rPr>
        <w:t>Art. 46.</w:t>
      </w:r>
      <w:r w:rsidRPr="00CA0A4B">
        <w:rPr>
          <w:strike/>
        </w:rPr>
        <w:t xml:space="preserve"> O cadastro de bens patrimoniais imóveis será centralizado na Gerência de</w:t>
      </w:r>
      <w:r w:rsidR="00F1546D" w:rsidRPr="00CA0A4B">
        <w:rPr>
          <w:strike/>
        </w:rPr>
        <w:t xml:space="preserve"> </w:t>
      </w:r>
      <w:r w:rsidRPr="00CA0A4B">
        <w:rPr>
          <w:strike/>
        </w:rPr>
        <w:t>Patrimônio Estadual - GEMID/SEARP.</w:t>
      </w:r>
    </w:p>
    <w:p w14:paraId="61811A4E" w14:textId="342492BB" w:rsidR="009C7788" w:rsidRPr="00CA0A4B" w:rsidRDefault="009C7788" w:rsidP="00474ABF">
      <w:pPr>
        <w:tabs>
          <w:tab w:val="left" w:pos="1710"/>
        </w:tabs>
        <w:spacing w:before="120" w:after="240" w:line="312" w:lineRule="auto"/>
        <w:jc w:val="both"/>
        <w:rPr>
          <w:strike/>
        </w:rPr>
      </w:pPr>
      <w:r w:rsidRPr="00CA0A4B">
        <w:rPr>
          <w:b/>
          <w:strike/>
        </w:rPr>
        <w:t>§ 1º</w:t>
      </w:r>
      <w:r w:rsidRPr="00CA0A4B">
        <w:rPr>
          <w:strike/>
        </w:rPr>
        <w:t xml:space="preserve"> Todo bem patrimonial imóvel terá o seu número de registro patrimonial,</w:t>
      </w:r>
      <w:r w:rsidR="00F1546D" w:rsidRPr="00CA0A4B">
        <w:rPr>
          <w:strike/>
        </w:rPr>
        <w:t xml:space="preserve"> </w:t>
      </w:r>
      <w:r w:rsidRPr="00CA0A4B">
        <w:rPr>
          <w:strike/>
        </w:rPr>
        <w:t>devendo ser utilizado como código do órgão o da Secretaria de Estado da</w:t>
      </w:r>
      <w:r w:rsidR="00F1546D" w:rsidRPr="00CA0A4B">
        <w:rPr>
          <w:strike/>
        </w:rPr>
        <w:t xml:space="preserve"> </w:t>
      </w:r>
      <w:r w:rsidRPr="00CA0A4B">
        <w:rPr>
          <w:strike/>
        </w:rPr>
        <w:t>Administração, dos Recursos Humanos e de Previdência - SEARP.</w:t>
      </w:r>
    </w:p>
    <w:p w14:paraId="6BE21B3F" w14:textId="7009FCFC" w:rsidR="009C7788" w:rsidRPr="00CA0A4B" w:rsidRDefault="009C7788" w:rsidP="00474ABF">
      <w:pPr>
        <w:tabs>
          <w:tab w:val="left" w:pos="1710"/>
        </w:tabs>
        <w:spacing w:before="120" w:after="240" w:line="312" w:lineRule="auto"/>
        <w:jc w:val="both"/>
        <w:rPr>
          <w:strike/>
        </w:rPr>
      </w:pPr>
      <w:r w:rsidRPr="00CA0A4B">
        <w:rPr>
          <w:b/>
          <w:strike/>
        </w:rPr>
        <w:t xml:space="preserve">§ </w:t>
      </w:r>
      <w:proofErr w:type="gramStart"/>
      <w:r w:rsidRPr="00CA0A4B">
        <w:rPr>
          <w:b/>
          <w:strike/>
        </w:rPr>
        <w:t>2º</w:t>
      </w:r>
      <w:r w:rsidRPr="00CA0A4B">
        <w:rPr>
          <w:strike/>
        </w:rPr>
        <w:t xml:space="preserve"> A implantação e o gerenciamento do número de registro patrimonial será</w:t>
      </w:r>
      <w:proofErr w:type="gramEnd"/>
      <w:r w:rsidRPr="00CA0A4B">
        <w:rPr>
          <w:strike/>
        </w:rPr>
        <w:t xml:space="preserve"> de</w:t>
      </w:r>
      <w:r w:rsidR="00F1546D" w:rsidRPr="00CA0A4B">
        <w:rPr>
          <w:strike/>
        </w:rPr>
        <w:t xml:space="preserve"> </w:t>
      </w:r>
      <w:r w:rsidRPr="00CA0A4B">
        <w:rPr>
          <w:strike/>
        </w:rPr>
        <w:t>responsabilidade da Subgerência de Patrimônio Imobiliário e Liquidações -SULAD/SEARP.</w:t>
      </w:r>
    </w:p>
    <w:p w14:paraId="3A57D2C6" w14:textId="3A46407A" w:rsidR="009C7788" w:rsidRPr="00CA0A4B" w:rsidRDefault="009C7788" w:rsidP="00474ABF">
      <w:pPr>
        <w:tabs>
          <w:tab w:val="left" w:pos="1710"/>
        </w:tabs>
        <w:spacing w:before="120" w:after="240" w:line="312" w:lineRule="auto"/>
        <w:jc w:val="both"/>
        <w:rPr>
          <w:strike/>
        </w:rPr>
      </w:pPr>
      <w:r w:rsidRPr="00CA0A4B">
        <w:rPr>
          <w:b/>
          <w:strike/>
        </w:rPr>
        <w:t>Art. 47.</w:t>
      </w:r>
      <w:r w:rsidRPr="00CA0A4B">
        <w:rPr>
          <w:strike/>
        </w:rPr>
        <w:t xml:space="preserve"> Compete à Subgerência de Patrimônio Imobiliário e Liquidações -SULAD/SEARP organizar e manter atualizados os processos referentes a cada bem</w:t>
      </w:r>
      <w:r w:rsidR="00F1546D" w:rsidRPr="00CA0A4B">
        <w:rPr>
          <w:strike/>
        </w:rPr>
        <w:t xml:space="preserve"> </w:t>
      </w:r>
      <w:r w:rsidRPr="00CA0A4B">
        <w:rPr>
          <w:strike/>
        </w:rPr>
        <w:t>imóvel estadual, constando destes:</w:t>
      </w:r>
    </w:p>
    <w:p w14:paraId="18987570" w14:textId="6FCE737B" w:rsidR="009C7788" w:rsidRPr="00CA0A4B" w:rsidRDefault="009C7788" w:rsidP="00474ABF">
      <w:pPr>
        <w:tabs>
          <w:tab w:val="left" w:pos="1710"/>
        </w:tabs>
        <w:spacing w:before="120" w:after="240" w:line="312" w:lineRule="auto"/>
        <w:jc w:val="both"/>
        <w:rPr>
          <w:strike/>
        </w:rPr>
      </w:pPr>
      <w:r w:rsidRPr="00707448">
        <w:rPr>
          <w:b/>
          <w:strike/>
        </w:rPr>
        <w:t xml:space="preserve">I - </w:t>
      </w:r>
      <w:proofErr w:type="gramStart"/>
      <w:r w:rsidRPr="00CA0A4B">
        <w:rPr>
          <w:strike/>
        </w:rPr>
        <w:t>plantas</w:t>
      </w:r>
      <w:proofErr w:type="gramEnd"/>
      <w:r w:rsidRPr="00CA0A4B">
        <w:rPr>
          <w:strike/>
        </w:rPr>
        <w:t>, desenhos, croquis, cartas, memoriais descritivos ou outros documentos</w:t>
      </w:r>
      <w:r w:rsidR="00F1546D" w:rsidRPr="00CA0A4B">
        <w:rPr>
          <w:strike/>
        </w:rPr>
        <w:t xml:space="preserve"> </w:t>
      </w:r>
      <w:r w:rsidRPr="00CA0A4B">
        <w:rPr>
          <w:strike/>
        </w:rPr>
        <w:t>que forneçam as dimensões e localização do imóvel;</w:t>
      </w:r>
    </w:p>
    <w:p w14:paraId="2BDDF812" w14:textId="77777777" w:rsidR="009C7788" w:rsidRPr="00CA0A4B" w:rsidRDefault="009C7788" w:rsidP="00474ABF">
      <w:pPr>
        <w:tabs>
          <w:tab w:val="left" w:pos="1710"/>
        </w:tabs>
        <w:spacing w:before="120" w:after="240" w:line="312" w:lineRule="auto"/>
        <w:jc w:val="both"/>
        <w:rPr>
          <w:strike/>
        </w:rPr>
      </w:pPr>
      <w:r w:rsidRPr="00707448">
        <w:rPr>
          <w:b/>
          <w:strike/>
        </w:rPr>
        <w:t>II -</w:t>
      </w:r>
      <w:r w:rsidRPr="00CA0A4B">
        <w:rPr>
          <w:strike/>
        </w:rPr>
        <w:t xml:space="preserve"> </w:t>
      </w:r>
      <w:proofErr w:type="gramStart"/>
      <w:r w:rsidRPr="00CA0A4B">
        <w:rPr>
          <w:strike/>
        </w:rPr>
        <w:t>escritura</w:t>
      </w:r>
      <w:proofErr w:type="gramEnd"/>
      <w:r w:rsidRPr="00CA0A4B">
        <w:rPr>
          <w:strike/>
        </w:rPr>
        <w:t xml:space="preserve"> de compra e venda, doação, permuta, dação em pagamento,</w:t>
      </w:r>
    </w:p>
    <w:p w14:paraId="7D828EB8" w14:textId="77777777" w:rsidR="009C7788" w:rsidRPr="00CA0A4B" w:rsidRDefault="009C7788" w:rsidP="00474ABF">
      <w:pPr>
        <w:tabs>
          <w:tab w:val="left" w:pos="1710"/>
        </w:tabs>
        <w:spacing w:before="120" w:after="240" w:line="312" w:lineRule="auto"/>
        <w:jc w:val="both"/>
        <w:rPr>
          <w:strike/>
        </w:rPr>
      </w:pPr>
      <w:r w:rsidRPr="00CA0A4B">
        <w:rPr>
          <w:strike/>
        </w:rPr>
        <w:lastRenderedPageBreak/>
        <w:t>averbação e outros, e demais documentos que interessem à formação de títulos;</w:t>
      </w:r>
    </w:p>
    <w:p w14:paraId="14AA344A" w14:textId="77777777" w:rsidR="009C7788" w:rsidRPr="00CA0A4B" w:rsidRDefault="009C7788" w:rsidP="00474ABF">
      <w:pPr>
        <w:tabs>
          <w:tab w:val="left" w:pos="1710"/>
        </w:tabs>
        <w:spacing w:before="120" w:after="240" w:line="312" w:lineRule="auto"/>
        <w:jc w:val="both"/>
        <w:rPr>
          <w:strike/>
        </w:rPr>
      </w:pPr>
      <w:r w:rsidRPr="00707448">
        <w:rPr>
          <w:b/>
          <w:strike/>
        </w:rPr>
        <w:t>III -</w:t>
      </w:r>
      <w:r w:rsidRPr="00CA0A4B">
        <w:rPr>
          <w:strike/>
        </w:rPr>
        <w:t xml:space="preserve"> registro nos Cartórios de Registro Geral de Imóveis; e</w:t>
      </w:r>
    </w:p>
    <w:p w14:paraId="566BBB3D" w14:textId="37409FDC" w:rsidR="003726C4" w:rsidRPr="00CA0A4B" w:rsidRDefault="009C7788" w:rsidP="00F1546D">
      <w:pPr>
        <w:tabs>
          <w:tab w:val="left" w:pos="1710"/>
        </w:tabs>
        <w:spacing w:before="120" w:after="120" w:line="312" w:lineRule="auto"/>
        <w:jc w:val="both"/>
      </w:pPr>
      <w:r w:rsidRPr="00707448">
        <w:rPr>
          <w:b/>
          <w:strike/>
        </w:rPr>
        <w:t xml:space="preserve">IV - </w:t>
      </w:r>
      <w:proofErr w:type="gramStart"/>
      <w:r w:rsidRPr="00CA0A4B">
        <w:rPr>
          <w:strike/>
        </w:rPr>
        <w:t>documentos</w:t>
      </w:r>
      <w:proofErr w:type="gramEnd"/>
      <w:r w:rsidRPr="00CA0A4B">
        <w:rPr>
          <w:strike/>
        </w:rPr>
        <w:t xml:space="preserve"> referentes à situação ocupacional do imóvel, e o termo de entrega</w:t>
      </w:r>
      <w:r w:rsidR="00F1546D" w:rsidRPr="00CA0A4B">
        <w:rPr>
          <w:strike/>
        </w:rPr>
        <w:t xml:space="preserve"> </w:t>
      </w:r>
      <w:r w:rsidRPr="00CA0A4B">
        <w:rPr>
          <w:strike/>
        </w:rPr>
        <w:t>e recebimento de bens patrimoniais imóveis, conforme definido no artigo 36 e seus</w:t>
      </w:r>
      <w:r w:rsidR="00F1546D" w:rsidRPr="00CA0A4B">
        <w:rPr>
          <w:strike/>
        </w:rPr>
        <w:t xml:space="preserve"> </w:t>
      </w:r>
      <w:r w:rsidRPr="00CA0A4B">
        <w:rPr>
          <w:strike/>
        </w:rPr>
        <w:t>parágrafos do presente Decreto</w:t>
      </w:r>
      <w:r w:rsidRPr="00CA0A4B">
        <w:t>.</w:t>
      </w:r>
      <w:r w:rsidR="00F1546D" w:rsidRPr="00CA0A4B">
        <w:t xml:space="preserve"> (Dispositivos revogado</w:t>
      </w:r>
      <w:r w:rsidR="004660EC" w:rsidRPr="00CA0A4B">
        <w:t>s</w:t>
      </w:r>
      <w:r w:rsidR="00F1546D" w:rsidRPr="00CA0A4B">
        <w:t xml:space="preserve"> pelo Decreto 3.126</w:t>
      </w:r>
      <w:r w:rsidR="004660EC" w:rsidRPr="00CA0A4B">
        <w:t>-R</w:t>
      </w:r>
      <w:r w:rsidR="00F1546D" w:rsidRPr="00CA0A4B">
        <w:t>, de 11/10/2012 – D</w:t>
      </w:r>
      <w:r w:rsidR="004660EC" w:rsidRPr="00CA0A4B">
        <w:t>.</w:t>
      </w:r>
      <w:r w:rsidR="00F1546D" w:rsidRPr="00CA0A4B">
        <w:t>O</w:t>
      </w:r>
      <w:r w:rsidR="004660EC" w:rsidRPr="00CA0A4B">
        <w:t>.</w:t>
      </w:r>
      <w:r w:rsidR="00F1546D" w:rsidRPr="00CA0A4B">
        <w:t>E</w:t>
      </w:r>
      <w:r w:rsidR="004660EC" w:rsidRPr="00CA0A4B">
        <w:t>.</w:t>
      </w:r>
      <w:r w:rsidR="00F1546D" w:rsidRPr="00CA0A4B">
        <w:t xml:space="preserve"> </w:t>
      </w:r>
      <w:r w:rsidR="00CD4412" w:rsidRPr="00CA0A4B">
        <w:t xml:space="preserve">em </w:t>
      </w:r>
      <w:r w:rsidR="006C0F0E">
        <w:t>15/10/2012)</w:t>
      </w:r>
    </w:p>
    <w:p w14:paraId="783136E3" w14:textId="77777777" w:rsidR="00433D60" w:rsidRPr="00CA0A4B" w:rsidRDefault="00433D60" w:rsidP="00F1546D">
      <w:pPr>
        <w:tabs>
          <w:tab w:val="left" w:pos="1710"/>
        </w:tabs>
        <w:spacing w:before="120" w:after="120" w:line="312" w:lineRule="auto"/>
        <w:jc w:val="both"/>
      </w:pPr>
    </w:p>
    <w:p w14:paraId="27763A42" w14:textId="77777777" w:rsidR="00433D60" w:rsidRPr="00CA0A4B" w:rsidRDefault="00433D60" w:rsidP="00E425C3">
      <w:pPr>
        <w:tabs>
          <w:tab w:val="left" w:pos="1710"/>
        </w:tabs>
        <w:spacing w:before="120" w:after="120" w:line="312" w:lineRule="auto"/>
        <w:jc w:val="center"/>
        <w:rPr>
          <w:b/>
        </w:rPr>
      </w:pPr>
      <w:r w:rsidRPr="00CA0A4B">
        <w:rPr>
          <w:b/>
        </w:rPr>
        <w:t>Seção II</w:t>
      </w:r>
    </w:p>
    <w:p w14:paraId="7DA5AB79" w14:textId="77777777" w:rsidR="00433D60" w:rsidRPr="00CA0A4B" w:rsidRDefault="00433D60" w:rsidP="00E425C3">
      <w:pPr>
        <w:tabs>
          <w:tab w:val="left" w:pos="1710"/>
        </w:tabs>
        <w:spacing w:before="120" w:after="120" w:line="312" w:lineRule="auto"/>
        <w:jc w:val="center"/>
        <w:rPr>
          <w:b/>
        </w:rPr>
      </w:pPr>
      <w:r w:rsidRPr="00CA0A4B">
        <w:rPr>
          <w:b/>
        </w:rPr>
        <w:t>Dos Bens Patrimoniais Móveis</w:t>
      </w:r>
    </w:p>
    <w:p w14:paraId="462D7236" w14:textId="77777777" w:rsidR="00150F76" w:rsidRPr="00CA0A4B" w:rsidRDefault="00150F76" w:rsidP="00E425C3">
      <w:pPr>
        <w:tabs>
          <w:tab w:val="left" w:pos="1710"/>
        </w:tabs>
        <w:spacing w:before="120" w:after="120" w:line="312" w:lineRule="auto"/>
        <w:jc w:val="center"/>
        <w:rPr>
          <w:b/>
        </w:rPr>
      </w:pPr>
    </w:p>
    <w:p w14:paraId="57B03552" w14:textId="77777777" w:rsidR="00433D60" w:rsidRPr="00CA0A4B" w:rsidRDefault="00433D60" w:rsidP="00E425C3">
      <w:pPr>
        <w:tabs>
          <w:tab w:val="left" w:pos="1710"/>
        </w:tabs>
        <w:spacing w:before="120" w:after="120" w:line="312" w:lineRule="auto"/>
        <w:jc w:val="center"/>
        <w:rPr>
          <w:b/>
        </w:rPr>
      </w:pPr>
      <w:r w:rsidRPr="00CA0A4B">
        <w:rPr>
          <w:b/>
        </w:rPr>
        <w:t>Subseção I</w:t>
      </w:r>
    </w:p>
    <w:p w14:paraId="1DFA6814" w14:textId="77777777" w:rsidR="00433D60" w:rsidRPr="00CA0A4B" w:rsidRDefault="00433D60" w:rsidP="00E425C3">
      <w:pPr>
        <w:tabs>
          <w:tab w:val="left" w:pos="1710"/>
        </w:tabs>
        <w:spacing w:before="120" w:after="120" w:line="312" w:lineRule="auto"/>
        <w:jc w:val="center"/>
        <w:rPr>
          <w:b/>
        </w:rPr>
      </w:pPr>
      <w:r w:rsidRPr="00CA0A4B">
        <w:rPr>
          <w:b/>
        </w:rPr>
        <w:t>Do Conceito e Diretrizes Gerais</w:t>
      </w:r>
    </w:p>
    <w:p w14:paraId="234FC461" w14:textId="77777777" w:rsidR="00150F76" w:rsidRPr="00CA0A4B" w:rsidRDefault="00150F76" w:rsidP="00433D60">
      <w:pPr>
        <w:tabs>
          <w:tab w:val="left" w:pos="1710"/>
        </w:tabs>
        <w:spacing w:before="120" w:after="120" w:line="312" w:lineRule="auto"/>
        <w:jc w:val="both"/>
        <w:rPr>
          <w:b/>
        </w:rPr>
      </w:pPr>
    </w:p>
    <w:p w14:paraId="3C693313" w14:textId="1CC47FA6" w:rsidR="00433D60" w:rsidRPr="00CA0A4B" w:rsidRDefault="00433D60" w:rsidP="00474ABF">
      <w:pPr>
        <w:tabs>
          <w:tab w:val="left" w:pos="1710"/>
        </w:tabs>
        <w:spacing w:before="120" w:after="240" w:line="312" w:lineRule="auto"/>
        <w:jc w:val="both"/>
      </w:pPr>
      <w:r w:rsidRPr="00CA0A4B">
        <w:rPr>
          <w:b/>
        </w:rPr>
        <w:t>Art. 48.</w:t>
      </w:r>
      <w:r w:rsidRPr="00CA0A4B">
        <w:t xml:space="preserve"> É considerado como bem patrimonial móvel ou material permanente todo</w:t>
      </w:r>
      <w:r w:rsidR="00E425C3" w:rsidRPr="00CA0A4B">
        <w:t xml:space="preserve"> </w:t>
      </w:r>
      <w:r w:rsidRPr="00CA0A4B">
        <w:t>artigo, equipamento, peça, gênero, item ou conjunto passível de controle individual,</w:t>
      </w:r>
      <w:r w:rsidR="00E425C3" w:rsidRPr="00CA0A4B">
        <w:t xml:space="preserve"> </w:t>
      </w:r>
      <w:r w:rsidRPr="00CA0A4B">
        <w:t>de movimento próprio, ou de remoção por força alheia que, em razão do uso, não</w:t>
      </w:r>
      <w:r w:rsidR="00E425C3" w:rsidRPr="00CA0A4B">
        <w:t xml:space="preserve"> </w:t>
      </w:r>
      <w:r w:rsidRPr="00CA0A4B">
        <w:t>perde sua identidade física e autonomia de funcionamento e que não se consome,</w:t>
      </w:r>
      <w:r w:rsidR="00E425C3" w:rsidRPr="00CA0A4B">
        <w:t xml:space="preserve"> </w:t>
      </w:r>
      <w:r w:rsidRPr="00CA0A4B">
        <w:t>não se altera substancialmente pelo uso, e tenha durabilidade prevista superior a 2</w:t>
      </w:r>
      <w:r w:rsidR="00E425C3" w:rsidRPr="00CA0A4B">
        <w:t xml:space="preserve"> </w:t>
      </w:r>
      <w:r w:rsidRPr="00CA0A4B">
        <w:t>(dois) anos.</w:t>
      </w:r>
    </w:p>
    <w:p w14:paraId="69163060" w14:textId="7945936E" w:rsidR="00433D60" w:rsidRPr="00CA0A4B" w:rsidRDefault="00433D60" w:rsidP="00433D60">
      <w:pPr>
        <w:tabs>
          <w:tab w:val="left" w:pos="1710"/>
        </w:tabs>
        <w:spacing w:before="120" w:after="120" w:line="312" w:lineRule="auto"/>
        <w:jc w:val="both"/>
      </w:pPr>
      <w:r w:rsidRPr="00CA0A4B">
        <w:rPr>
          <w:b/>
        </w:rPr>
        <w:t>Parágrafo único.</w:t>
      </w:r>
      <w:r w:rsidRPr="00CA0A4B">
        <w:t xml:space="preserve"> Todo bem patrimonial móvel deverá ter controle individual no</w:t>
      </w:r>
      <w:r w:rsidR="00E425C3" w:rsidRPr="00CA0A4B">
        <w:t xml:space="preserve"> </w:t>
      </w:r>
      <w:r w:rsidRPr="00CA0A4B">
        <w:t>Sistema de Administração Patrimonial.</w:t>
      </w:r>
    </w:p>
    <w:p w14:paraId="0574EF54" w14:textId="77777777" w:rsidR="00150F76" w:rsidRPr="00CA0A4B" w:rsidRDefault="00150F76" w:rsidP="00433D60">
      <w:pPr>
        <w:tabs>
          <w:tab w:val="left" w:pos="1710"/>
        </w:tabs>
        <w:spacing w:before="120" w:after="120" w:line="312" w:lineRule="auto"/>
        <w:jc w:val="both"/>
        <w:rPr>
          <w:b/>
        </w:rPr>
      </w:pPr>
    </w:p>
    <w:p w14:paraId="3C3537E0" w14:textId="38ACC5FE" w:rsidR="00433D60" w:rsidRPr="00CA0A4B" w:rsidRDefault="00433D60" w:rsidP="00474ABF">
      <w:pPr>
        <w:tabs>
          <w:tab w:val="left" w:pos="1710"/>
        </w:tabs>
        <w:spacing w:before="120" w:after="240" w:line="312" w:lineRule="auto"/>
        <w:jc w:val="both"/>
      </w:pPr>
      <w:r w:rsidRPr="00CA0A4B">
        <w:rPr>
          <w:b/>
        </w:rPr>
        <w:t>Art. 49.</w:t>
      </w:r>
      <w:r w:rsidRPr="00CA0A4B">
        <w:t xml:space="preserve"> É considerado como bem patrimonial de pequeno valor todo bem autônomo</w:t>
      </w:r>
      <w:r w:rsidR="00E425C3" w:rsidRPr="00CA0A4B">
        <w:t xml:space="preserve"> </w:t>
      </w:r>
      <w:r w:rsidRPr="00CA0A4B">
        <w:t>que, embora possuindo vida útil superior a 2 (dois) anos, tenha valor econômico, na</w:t>
      </w:r>
      <w:r w:rsidR="00E425C3" w:rsidRPr="00CA0A4B">
        <w:t xml:space="preserve"> </w:t>
      </w:r>
      <w:r w:rsidRPr="00CA0A4B">
        <w:t xml:space="preserve">época de sua aquisição, inferior a 80 (oitenta) </w:t>
      </w:r>
      <w:proofErr w:type="spellStart"/>
      <w:r w:rsidRPr="00CA0A4B">
        <w:t>VRTE's</w:t>
      </w:r>
      <w:proofErr w:type="spellEnd"/>
      <w:r w:rsidRPr="00CA0A4B">
        <w:t xml:space="preserve"> - Valores de Referência do</w:t>
      </w:r>
      <w:r w:rsidR="00E425C3" w:rsidRPr="00CA0A4B">
        <w:t xml:space="preserve"> </w:t>
      </w:r>
      <w:r w:rsidRPr="00CA0A4B">
        <w:t>Tesouro Estadual, sendo classificado como bem de consumo durável e apropriado</w:t>
      </w:r>
      <w:r w:rsidR="00E425C3" w:rsidRPr="00CA0A4B">
        <w:t xml:space="preserve"> </w:t>
      </w:r>
      <w:r w:rsidRPr="00CA0A4B">
        <w:t>como despesa de custeio.</w:t>
      </w:r>
    </w:p>
    <w:p w14:paraId="1A604D20" w14:textId="26C2F87A" w:rsidR="00433D60" w:rsidRPr="00CA0A4B" w:rsidRDefault="00433D60" w:rsidP="00433D60">
      <w:pPr>
        <w:tabs>
          <w:tab w:val="left" w:pos="1710"/>
        </w:tabs>
        <w:spacing w:before="120" w:after="120" w:line="312" w:lineRule="auto"/>
        <w:jc w:val="both"/>
      </w:pPr>
      <w:r w:rsidRPr="00CA0A4B">
        <w:rPr>
          <w:b/>
        </w:rPr>
        <w:t>Parágrafo único.</w:t>
      </w:r>
      <w:r w:rsidRPr="00CA0A4B">
        <w:t xml:space="preserve"> Os bens de pequeno valor terão controle simplificado, sem</w:t>
      </w:r>
      <w:r w:rsidR="00E425C3" w:rsidRPr="00CA0A4B">
        <w:t xml:space="preserve"> </w:t>
      </w:r>
      <w:r w:rsidRPr="00CA0A4B">
        <w:t>especificação de valor unitário, para efeito de conferência e levantamento do</w:t>
      </w:r>
      <w:r w:rsidR="00E425C3" w:rsidRPr="00CA0A4B">
        <w:t xml:space="preserve"> </w:t>
      </w:r>
      <w:r w:rsidRPr="00CA0A4B">
        <w:t>inventário periódico.</w:t>
      </w:r>
    </w:p>
    <w:p w14:paraId="134C1720" w14:textId="77777777" w:rsidR="00150F76" w:rsidRPr="00CA0A4B" w:rsidRDefault="00150F76" w:rsidP="00433D60">
      <w:pPr>
        <w:tabs>
          <w:tab w:val="left" w:pos="1710"/>
        </w:tabs>
        <w:spacing w:before="120" w:after="120" w:line="312" w:lineRule="auto"/>
        <w:jc w:val="both"/>
        <w:rPr>
          <w:b/>
        </w:rPr>
      </w:pPr>
    </w:p>
    <w:p w14:paraId="41FDCC72" w14:textId="196D5B16" w:rsidR="00433D60" w:rsidRPr="00CA0A4B" w:rsidRDefault="00433D60" w:rsidP="00474ABF">
      <w:pPr>
        <w:tabs>
          <w:tab w:val="left" w:pos="1710"/>
        </w:tabs>
        <w:spacing w:before="120" w:after="240" w:line="312" w:lineRule="auto"/>
        <w:jc w:val="both"/>
      </w:pPr>
      <w:r w:rsidRPr="00CA0A4B">
        <w:rPr>
          <w:b/>
        </w:rPr>
        <w:lastRenderedPageBreak/>
        <w:t>Art. 50.</w:t>
      </w:r>
      <w:r w:rsidRPr="00CA0A4B">
        <w:t xml:space="preserve"> É considerado como material de consumo todo artigo, peça, item ou gênero</w:t>
      </w:r>
      <w:r w:rsidR="00E425C3" w:rsidRPr="00CA0A4B">
        <w:t xml:space="preserve"> </w:t>
      </w:r>
      <w:r w:rsidRPr="00CA0A4B">
        <w:t>que, em razão de uso, perde sua identidade física, suas características individuais e</w:t>
      </w:r>
      <w:r w:rsidR="00E425C3" w:rsidRPr="00CA0A4B">
        <w:t xml:space="preserve"> </w:t>
      </w:r>
      <w:r w:rsidRPr="00CA0A4B">
        <w:t>operacionais e tenha durabilidade prevista limitada a 2 (dois) anos.</w:t>
      </w:r>
    </w:p>
    <w:p w14:paraId="4A09B185" w14:textId="6A7764DF" w:rsidR="00433D60" w:rsidRPr="00CA0A4B" w:rsidRDefault="00433D60" w:rsidP="00474ABF">
      <w:pPr>
        <w:tabs>
          <w:tab w:val="left" w:pos="1710"/>
        </w:tabs>
        <w:spacing w:before="120" w:after="240" w:line="312" w:lineRule="auto"/>
        <w:jc w:val="both"/>
      </w:pPr>
      <w:r w:rsidRPr="00CA0A4B">
        <w:rPr>
          <w:b/>
        </w:rPr>
        <w:t>Parágrafo único.</w:t>
      </w:r>
      <w:r w:rsidRPr="00CA0A4B">
        <w:t xml:space="preserve"> Considera-se como material de consumo aquele que, mesmo</w:t>
      </w:r>
      <w:r w:rsidR="00E425C3" w:rsidRPr="00CA0A4B">
        <w:t xml:space="preserve"> </w:t>
      </w:r>
      <w:r w:rsidRPr="00CA0A4B">
        <w:t>incluído nos parâmetros dos artigos 48 e 49 deste Decreto seja considerado:</w:t>
      </w:r>
    </w:p>
    <w:p w14:paraId="6BB89D9D" w14:textId="35ECE398" w:rsidR="00433D60" w:rsidRPr="00CA0A4B" w:rsidRDefault="00433D60" w:rsidP="00474ABF">
      <w:pPr>
        <w:tabs>
          <w:tab w:val="left" w:pos="1710"/>
        </w:tabs>
        <w:spacing w:before="120" w:after="240" w:line="312" w:lineRule="auto"/>
        <w:jc w:val="both"/>
      </w:pPr>
      <w:r w:rsidRPr="007A7C98">
        <w:rPr>
          <w:b/>
        </w:rPr>
        <w:t>I -</w:t>
      </w:r>
      <w:r w:rsidRPr="00CA0A4B">
        <w:t xml:space="preserve"> </w:t>
      </w:r>
      <w:proofErr w:type="gramStart"/>
      <w:r w:rsidRPr="00CA0A4B">
        <w:t>frágil</w:t>
      </w:r>
      <w:proofErr w:type="gramEnd"/>
      <w:r w:rsidRPr="00CA0A4B">
        <w:t xml:space="preserve"> - quando é passível de modificação, quebra ou deformação,</w:t>
      </w:r>
      <w:r w:rsidR="00E425C3" w:rsidRPr="00CA0A4B">
        <w:t xml:space="preserve"> </w:t>
      </w:r>
      <w:r w:rsidRPr="00CA0A4B">
        <w:t>caracterizando-se pela irrecuperabilidade ou perda de sua utilidade ou identidade;</w:t>
      </w:r>
    </w:p>
    <w:p w14:paraId="61EE97C5" w14:textId="58D4F093" w:rsidR="00433D60" w:rsidRPr="00CA0A4B" w:rsidRDefault="00433D60" w:rsidP="00474ABF">
      <w:pPr>
        <w:tabs>
          <w:tab w:val="left" w:pos="1710"/>
        </w:tabs>
        <w:spacing w:before="120" w:after="240" w:line="312" w:lineRule="auto"/>
        <w:jc w:val="both"/>
      </w:pPr>
      <w:r w:rsidRPr="007A7C98">
        <w:rPr>
          <w:b/>
        </w:rPr>
        <w:t>II -</w:t>
      </w:r>
      <w:r w:rsidRPr="00CA0A4B">
        <w:t xml:space="preserve"> </w:t>
      </w:r>
      <w:proofErr w:type="gramStart"/>
      <w:r w:rsidRPr="00CA0A4B">
        <w:t>perecível</w:t>
      </w:r>
      <w:proofErr w:type="gramEnd"/>
      <w:r w:rsidRPr="00CA0A4B">
        <w:t xml:space="preserve"> - quando está sujeito à dissolução, deterioração, extinção ou</w:t>
      </w:r>
      <w:r w:rsidR="00E425C3" w:rsidRPr="00CA0A4B">
        <w:t xml:space="preserve"> </w:t>
      </w:r>
      <w:r w:rsidRPr="00CA0A4B">
        <w:t>modificação química, perdendo sua identidade ou característica de uso;</w:t>
      </w:r>
    </w:p>
    <w:p w14:paraId="1941559B" w14:textId="77777777" w:rsidR="00433D60" w:rsidRPr="00CA0A4B" w:rsidRDefault="00433D60" w:rsidP="00474ABF">
      <w:pPr>
        <w:tabs>
          <w:tab w:val="left" w:pos="1710"/>
        </w:tabs>
        <w:spacing w:before="120" w:after="240" w:line="312" w:lineRule="auto"/>
        <w:jc w:val="both"/>
      </w:pPr>
      <w:r w:rsidRPr="007A7C98">
        <w:rPr>
          <w:b/>
        </w:rPr>
        <w:t>III -</w:t>
      </w:r>
      <w:r w:rsidRPr="00CA0A4B">
        <w:t xml:space="preserve"> descartável - quando, após a sua utilização, se pode descartar.</w:t>
      </w:r>
    </w:p>
    <w:p w14:paraId="7B02593B" w14:textId="54E61072" w:rsidR="00433D60" w:rsidRPr="00CA0A4B" w:rsidRDefault="00433D60" w:rsidP="00474ABF">
      <w:pPr>
        <w:tabs>
          <w:tab w:val="left" w:pos="1710"/>
        </w:tabs>
        <w:spacing w:before="120" w:after="240" w:line="312" w:lineRule="auto"/>
        <w:jc w:val="both"/>
      </w:pPr>
      <w:r w:rsidRPr="007A7C98">
        <w:rPr>
          <w:b/>
        </w:rPr>
        <w:t>IV -</w:t>
      </w:r>
      <w:r w:rsidRPr="00CA0A4B">
        <w:t xml:space="preserve"> </w:t>
      </w:r>
      <w:proofErr w:type="gramStart"/>
      <w:r w:rsidRPr="00CA0A4B">
        <w:t>incorporável</w:t>
      </w:r>
      <w:proofErr w:type="gramEnd"/>
      <w:r w:rsidRPr="00CA0A4B">
        <w:t xml:space="preserve"> - quando destinado à incorporação a outro bem, não podendo ser</w:t>
      </w:r>
      <w:r w:rsidR="00E425C3" w:rsidRPr="00CA0A4B">
        <w:t xml:space="preserve"> </w:t>
      </w:r>
      <w:r w:rsidRPr="00CA0A4B">
        <w:t>retirado sem que haja prejuízo das condições e características de funcionamento do</w:t>
      </w:r>
      <w:r w:rsidR="00E425C3" w:rsidRPr="00CA0A4B">
        <w:t xml:space="preserve"> </w:t>
      </w:r>
      <w:r w:rsidRPr="00CA0A4B">
        <w:t>bem principal; e</w:t>
      </w:r>
    </w:p>
    <w:p w14:paraId="5CE66F0B" w14:textId="14994B63" w:rsidR="00985320" w:rsidRDefault="00433D60" w:rsidP="007A7C98">
      <w:pPr>
        <w:tabs>
          <w:tab w:val="left" w:pos="1710"/>
        </w:tabs>
        <w:spacing w:before="120" w:after="120" w:line="312" w:lineRule="auto"/>
        <w:jc w:val="both"/>
      </w:pPr>
      <w:r w:rsidRPr="007A7C98">
        <w:rPr>
          <w:b/>
        </w:rPr>
        <w:t>V -</w:t>
      </w:r>
      <w:r w:rsidRPr="00CA0A4B">
        <w:t xml:space="preserve"> </w:t>
      </w:r>
      <w:proofErr w:type="gramStart"/>
      <w:r w:rsidRPr="00CA0A4B">
        <w:t>transformável</w:t>
      </w:r>
      <w:proofErr w:type="gramEnd"/>
      <w:r w:rsidRPr="00CA0A4B">
        <w:t xml:space="preserve"> - quando destinado à transformação, composição ou fabricação</w:t>
      </w:r>
      <w:r w:rsidR="00E425C3" w:rsidRPr="00CA0A4B">
        <w:t xml:space="preserve"> </w:t>
      </w:r>
      <w:r w:rsidRPr="00CA0A4B">
        <w:t>de um outro material ou produto.</w:t>
      </w:r>
    </w:p>
    <w:p w14:paraId="532AF587" w14:textId="77777777" w:rsidR="007A7C98" w:rsidRPr="00CA0A4B" w:rsidRDefault="007A7C98" w:rsidP="007A7C98">
      <w:pPr>
        <w:tabs>
          <w:tab w:val="left" w:pos="1710"/>
        </w:tabs>
        <w:spacing w:before="120" w:after="120" w:line="312" w:lineRule="auto"/>
        <w:jc w:val="both"/>
        <w:rPr>
          <w:b/>
        </w:rPr>
      </w:pPr>
    </w:p>
    <w:p w14:paraId="61207436" w14:textId="7D76D735" w:rsidR="00433D60" w:rsidRPr="00CA0A4B" w:rsidRDefault="00433D60" w:rsidP="007A7C98">
      <w:pPr>
        <w:tabs>
          <w:tab w:val="left" w:pos="1710"/>
        </w:tabs>
        <w:spacing w:before="120" w:after="120" w:line="312" w:lineRule="auto"/>
        <w:jc w:val="center"/>
        <w:rPr>
          <w:b/>
        </w:rPr>
      </w:pPr>
      <w:r w:rsidRPr="00CA0A4B">
        <w:rPr>
          <w:b/>
        </w:rPr>
        <w:t>Subseção II</w:t>
      </w:r>
    </w:p>
    <w:p w14:paraId="351716CE" w14:textId="77777777" w:rsidR="00433D60" w:rsidRPr="00CA0A4B" w:rsidRDefault="00433D60" w:rsidP="00E425C3">
      <w:pPr>
        <w:tabs>
          <w:tab w:val="left" w:pos="1710"/>
        </w:tabs>
        <w:spacing w:before="120" w:after="120" w:line="312" w:lineRule="auto"/>
        <w:jc w:val="center"/>
        <w:rPr>
          <w:b/>
        </w:rPr>
      </w:pPr>
      <w:r w:rsidRPr="00CA0A4B">
        <w:rPr>
          <w:b/>
        </w:rPr>
        <w:t>Do Ingresso</w:t>
      </w:r>
    </w:p>
    <w:p w14:paraId="64DFE894" w14:textId="77777777" w:rsidR="00150F76" w:rsidRPr="00CA0A4B" w:rsidRDefault="00150F76" w:rsidP="00433D60">
      <w:pPr>
        <w:tabs>
          <w:tab w:val="left" w:pos="1710"/>
        </w:tabs>
        <w:spacing w:before="120" w:after="120" w:line="312" w:lineRule="auto"/>
        <w:jc w:val="both"/>
        <w:rPr>
          <w:b/>
        </w:rPr>
      </w:pPr>
    </w:p>
    <w:p w14:paraId="51D2B8D9" w14:textId="77777777" w:rsidR="00433D60" w:rsidRPr="00CA0A4B" w:rsidRDefault="00433D60" w:rsidP="00B046DA">
      <w:pPr>
        <w:tabs>
          <w:tab w:val="left" w:pos="1710"/>
        </w:tabs>
        <w:spacing w:before="120" w:after="240" w:line="312" w:lineRule="auto"/>
        <w:jc w:val="both"/>
      </w:pPr>
      <w:r w:rsidRPr="00CA0A4B">
        <w:rPr>
          <w:b/>
        </w:rPr>
        <w:t>Art. 51.</w:t>
      </w:r>
      <w:r w:rsidRPr="00CA0A4B">
        <w:t xml:space="preserve"> O ingresso de bens patrimoniais móveis far-se-á por:</w:t>
      </w:r>
    </w:p>
    <w:p w14:paraId="1C0A38C6" w14:textId="77777777" w:rsidR="00433D60" w:rsidRPr="00CA0A4B" w:rsidRDefault="00433D60" w:rsidP="00B046DA">
      <w:pPr>
        <w:tabs>
          <w:tab w:val="left" w:pos="1710"/>
        </w:tabs>
        <w:spacing w:before="120" w:after="240" w:line="312" w:lineRule="auto"/>
        <w:jc w:val="both"/>
      </w:pPr>
      <w:r w:rsidRPr="007A7C98">
        <w:rPr>
          <w:b/>
        </w:rPr>
        <w:t>I -</w:t>
      </w:r>
      <w:r w:rsidRPr="00CA0A4B">
        <w:t xml:space="preserve"> </w:t>
      </w:r>
      <w:proofErr w:type="gramStart"/>
      <w:r w:rsidRPr="00CA0A4B">
        <w:t>adjudicação</w:t>
      </w:r>
      <w:proofErr w:type="gramEnd"/>
      <w:r w:rsidRPr="00CA0A4B">
        <w:t>;</w:t>
      </w:r>
    </w:p>
    <w:p w14:paraId="4F30B289" w14:textId="77777777" w:rsidR="00433D60" w:rsidRPr="00CA0A4B" w:rsidRDefault="00433D60" w:rsidP="00B046DA">
      <w:pPr>
        <w:tabs>
          <w:tab w:val="left" w:pos="1710"/>
        </w:tabs>
        <w:spacing w:before="120" w:after="240" w:line="312" w:lineRule="auto"/>
        <w:jc w:val="both"/>
      </w:pPr>
      <w:r w:rsidRPr="007A7C98">
        <w:rPr>
          <w:b/>
        </w:rPr>
        <w:t>II -</w:t>
      </w:r>
      <w:r w:rsidRPr="00CA0A4B">
        <w:t xml:space="preserve"> </w:t>
      </w:r>
      <w:proofErr w:type="gramStart"/>
      <w:r w:rsidRPr="00CA0A4B">
        <w:t>apreensão</w:t>
      </w:r>
      <w:proofErr w:type="gramEnd"/>
      <w:r w:rsidRPr="00CA0A4B">
        <w:t>;</w:t>
      </w:r>
    </w:p>
    <w:p w14:paraId="1A3E0ADD" w14:textId="427CFEEC" w:rsidR="00433D60" w:rsidRPr="00CA0A4B" w:rsidRDefault="00433D60" w:rsidP="00B046DA">
      <w:pPr>
        <w:tabs>
          <w:tab w:val="left" w:pos="1710"/>
        </w:tabs>
        <w:spacing w:before="120" w:after="240" w:line="312" w:lineRule="auto"/>
        <w:jc w:val="both"/>
      </w:pPr>
      <w:r w:rsidRPr="007A7C98">
        <w:rPr>
          <w:b/>
        </w:rPr>
        <w:t>III -</w:t>
      </w:r>
      <w:r w:rsidRPr="00CA0A4B">
        <w:t xml:space="preserve"> cessão; (Retificação, D.O.E., </w:t>
      </w:r>
      <w:r w:rsidR="00B1265C" w:rsidRPr="00CA0A4B">
        <w:t xml:space="preserve">em </w:t>
      </w:r>
      <w:r w:rsidRPr="00CA0A4B">
        <w:t>30/12/2003, p.17)</w:t>
      </w:r>
    </w:p>
    <w:p w14:paraId="593372A3" w14:textId="77777777" w:rsidR="00433D60" w:rsidRPr="00CA0A4B" w:rsidRDefault="00433D60" w:rsidP="00B046DA">
      <w:pPr>
        <w:tabs>
          <w:tab w:val="left" w:pos="1710"/>
        </w:tabs>
        <w:spacing w:before="120" w:after="240" w:line="312" w:lineRule="auto"/>
        <w:jc w:val="both"/>
      </w:pPr>
      <w:r w:rsidRPr="007A7C98">
        <w:rPr>
          <w:b/>
        </w:rPr>
        <w:t>IV -</w:t>
      </w:r>
      <w:r w:rsidRPr="00CA0A4B">
        <w:t xml:space="preserve"> </w:t>
      </w:r>
      <w:proofErr w:type="gramStart"/>
      <w:r w:rsidRPr="00CA0A4B">
        <w:t>compra</w:t>
      </w:r>
      <w:proofErr w:type="gramEnd"/>
      <w:r w:rsidRPr="00CA0A4B">
        <w:t>;</w:t>
      </w:r>
    </w:p>
    <w:p w14:paraId="25C1B374" w14:textId="77777777" w:rsidR="00433D60" w:rsidRPr="00CA0A4B" w:rsidRDefault="00433D60" w:rsidP="00B046DA">
      <w:pPr>
        <w:tabs>
          <w:tab w:val="left" w:pos="1710"/>
        </w:tabs>
        <w:spacing w:before="120" w:after="240" w:line="312" w:lineRule="auto"/>
        <w:jc w:val="both"/>
      </w:pPr>
      <w:r w:rsidRPr="007A7C98">
        <w:rPr>
          <w:b/>
        </w:rPr>
        <w:t>V -</w:t>
      </w:r>
      <w:r w:rsidRPr="00CA0A4B">
        <w:t xml:space="preserve"> </w:t>
      </w:r>
      <w:proofErr w:type="gramStart"/>
      <w:r w:rsidRPr="00CA0A4B">
        <w:t>convênio ou contrato</w:t>
      </w:r>
      <w:proofErr w:type="gramEnd"/>
      <w:r w:rsidRPr="00CA0A4B">
        <w:t>;</w:t>
      </w:r>
    </w:p>
    <w:p w14:paraId="130E339F" w14:textId="77777777" w:rsidR="00433D60" w:rsidRPr="00CA0A4B" w:rsidRDefault="00433D60" w:rsidP="00B046DA">
      <w:pPr>
        <w:tabs>
          <w:tab w:val="left" w:pos="1710"/>
        </w:tabs>
        <w:spacing w:before="120" w:after="240" w:line="312" w:lineRule="auto"/>
        <w:jc w:val="both"/>
      </w:pPr>
      <w:r w:rsidRPr="007A7C98">
        <w:rPr>
          <w:b/>
        </w:rPr>
        <w:t>VI -</w:t>
      </w:r>
      <w:r w:rsidRPr="00CA0A4B">
        <w:t xml:space="preserve"> </w:t>
      </w:r>
      <w:proofErr w:type="gramStart"/>
      <w:r w:rsidRPr="00CA0A4B">
        <w:t>dação</w:t>
      </w:r>
      <w:proofErr w:type="gramEnd"/>
      <w:r w:rsidRPr="00CA0A4B">
        <w:t xml:space="preserve"> em pagamento;</w:t>
      </w:r>
    </w:p>
    <w:p w14:paraId="22DF235F" w14:textId="77777777" w:rsidR="00433D60" w:rsidRPr="00CA0A4B" w:rsidRDefault="00433D60" w:rsidP="00B046DA">
      <w:pPr>
        <w:tabs>
          <w:tab w:val="left" w:pos="1710"/>
        </w:tabs>
        <w:spacing w:before="120" w:after="240" w:line="312" w:lineRule="auto"/>
        <w:jc w:val="both"/>
      </w:pPr>
      <w:r w:rsidRPr="007A7C98">
        <w:rPr>
          <w:b/>
        </w:rPr>
        <w:t>VII -</w:t>
      </w:r>
      <w:r w:rsidRPr="00CA0A4B">
        <w:t xml:space="preserve"> doação;</w:t>
      </w:r>
    </w:p>
    <w:p w14:paraId="655CA75C" w14:textId="77777777" w:rsidR="00433D60" w:rsidRPr="00CA0A4B" w:rsidRDefault="00433D60" w:rsidP="00B046DA">
      <w:pPr>
        <w:tabs>
          <w:tab w:val="left" w:pos="1710"/>
        </w:tabs>
        <w:spacing w:before="120" w:after="240" w:line="312" w:lineRule="auto"/>
        <w:jc w:val="both"/>
      </w:pPr>
      <w:r w:rsidRPr="007A7C98">
        <w:rPr>
          <w:b/>
        </w:rPr>
        <w:lastRenderedPageBreak/>
        <w:t>VIII -</w:t>
      </w:r>
      <w:r w:rsidRPr="00CA0A4B">
        <w:t xml:space="preserve"> permuta; e</w:t>
      </w:r>
    </w:p>
    <w:p w14:paraId="2E8D68F0" w14:textId="77777777" w:rsidR="00433D60" w:rsidRPr="00CA0A4B" w:rsidRDefault="00433D60" w:rsidP="00B046DA">
      <w:pPr>
        <w:tabs>
          <w:tab w:val="left" w:pos="1710"/>
        </w:tabs>
        <w:spacing w:before="120" w:after="240" w:line="312" w:lineRule="auto"/>
        <w:jc w:val="both"/>
      </w:pPr>
      <w:r w:rsidRPr="007A7C98">
        <w:rPr>
          <w:b/>
        </w:rPr>
        <w:t>IX -</w:t>
      </w:r>
      <w:r w:rsidRPr="00CA0A4B">
        <w:t xml:space="preserve"> </w:t>
      </w:r>
      <w:proofErr w:type="gramStart"/>
      <w:r w:rsidRPr="00CA0A4B">
        <w:t>redistribuição</w:t>
      </w:r>
      <w:proofErr w:type="gramEnd"/>
      <w:r w:rsidRPr="00CA0A4B">
        <w:t>.</w:t>
      </w:r>
    </w:p>
    <w:p w14:paraId="4276B78E" w14:textId="1FBF95FE" w:rsidR="00433D60" w:rsidRPr="00CA0A4B" w:rsidRDefault="00B1265C" w:rsidP="00B046DA">
      <w:pPr>
        <w:tabs>
          <w:tab w:val="left" w:pos="1710"/>
        </w:tabs>
        <w:spacing w:before="120" w:after="240" w:line="312" w:lineRule="auto"/>
        <w:jc w:val="both"/>
      </w:pPr>
      <w:r w:rsidRPr="00CA0A4B">
        <w:rPr>
          <w:b/>
        </w:rPr>
        <w:t xml:space="preserve">§ </w:t>
      </w:r>
      <w:r w:rsidR="00433D60" w:rsidRPr="00CA0A4B">
        <w:rPr>
          <w:b/>
        </w:rPr>
        <w:t>1º</w:t>
      </w:r>
      <w:r w:rsidR="00433D60" w:rsidRPr="00CA0A4B">
        <w:t xml:space="preserve"> O Órgão recebedor deverá conferir, examinar qualitativa e quantitativamente o</w:t>
      </w:r>
      <w:r w:rsidR="00E425C3" w:rsidRPr="00CA0A4B">
        <w:t xml:space="preserve"> </w:t>
      </w:r>
      <w:r w:rsidR="00433D60" w:rsidRPr="00CA0A4B">
        <w:t>bem patrimonial, à vista da descrição constante do documento de origem.</w:t>
      </w:r>
    </w:p>
    <w:p w14:paraId="21D82006" w14:textId="6A339A48" w:rsidR="00433D60" w:rsidRPr="00CA0A4B" w:rsidRDefault="00433D60" w:rsidP="00B046DA">
      <w:pPr>
        <w:tabs>
          <w:tab w:val="left" w:pos="1710"/>
        </w:tabs>
        <w:spacing w:before="120" w:after="240" w:line="312" w:lineRule="auto"/>
        <w:jc w:val="both"/>
      </w:pPr>
      <w:r w:rsidRPr="00CA0A4B">
        <w:rPr>
          <w:b/>
        </w:rPr>
        <w:t>§ 2º</w:t>
      </w:r>
      <w:r w:rsidRPr="00CA0A4B">
        <w:t xml:space="preserve"> Os bens patrimoniais deverão ser identificados e tombados com base nos</w:t>
      </w:r>
      <w:r w:rsidR="00E425C3" w:rsidRPr="00CA0A4B">
        <w:t xml:space="preserve"> </w:t>
      </w:r>
      <w:r w:rsidRPr="00CA0A4B">
        <w:t>documentos emitidos na origem, onde constará o seu valor e suas especificações,</w:t>
      </w:r>
      <w:r w:rsidR="00E425C3" w:rsidRPr="00CA0A4B">
        <w:t xml:space="preserve"> </w:t>
      </w:r>
      <w:r w:rsidRPr="00CA0A4B">
        <w:t>indicando nos registros a modalidade do ingresso.</w:t>
      </w:r>
    </w:p>
    <w:p w14:paraId="7A03C8DB" w14:textId="33B43924" w:rsidR="00433D60" w:rsidRPr="00CA0A4B" w:rsidRDefault="00433D60" w:rsidP="00433D60">
      <w:pPr>
        <w:tabs>
          <w:tab w:val="left" w:pos="1710"/>
        </w:tabs>
        <w:spacing w:before="120" w:after="120" w:line="312" w:lineRule="auto"/>
        <w:jc w:val="both"/>
      </w:pPr>
      <w:r w:rsidRPr="00CA0A4B">
        <w:rPr>
          <w:b/>
        </w:rPr>
        <w:t>§ 3º</w:t>
      </w:r>
      <w:r w:rsidRPr="00CA0A4B">
        <w:t xml:space="preserve"> Os documentos – Nota Fiscal, Fatura, Carta de Adjudicação, Escritura Pública,</w:t>
      </w:r>
      <w:r w:rsidR="00E425C3" w:rsidRPr="00CA0A4B">
        <w:t xml:space="preserve"> </w:t>
      </w:r>
      <w:r w:rsidRPr="00CA0A4B">
        <w:t>contrato ou Termo de Transferência – deverão trazer a descrição detalhada do bem,</w:t>
      </w:r>
      <w:r w:rsidR="00E425C3" w:rsidRPr="00CA0A4B">
        <w:t xml:space="preserve"> </w:t>
      </w:r>
      <w:r w:rsidRPr="00CA0A4B">
        <w:t>de forma a permitir sua caracterização e identificação.</w:t>
      </w:r>
    </w:p>
    <w:p w14:paraId="22D6C1AC" w14:textId="77777777" w:rsidR="00150F76" w:rsidRPr="00CA0A4B" w:rsidRDefault="00150F76" w:rsidP="00433D60">
      <w:pPr>
        <w:tabs>
          <w:tab w:val="left" w:pos="1710"/>
        </w:tabs>
        <w:spacing w:before="120" w:after="120" w:line="312" w:lineRule="auto"/>
        <w:jc w:val="both"/>
        <w:rPr>
          <w:b/>
        </w:rPr>
      </w:pPr>
    </w:p>
    <w:p w14:paraId="3169DFF8" w14:textId="1FD6D474" w:rsidR="00433D60" w:rsidRPr="00CA0A4B" w:rsidRDefault="00433D60" w:rsidP="00433D60">
      <w:pPr>
        <w:tabs>
          <w:tab w:val="left" w:pos="1710"/>
        </w:tabs>
        <w:spacing w:before="120" w:after="120" w:line="312" w:lineRule="auto"/>
        <w:jc w:val="both"/>
      </w:pPr>
      <w:r w:rsidRPr="00CA0A4B">
        <w:rPr>
          <w:b/>
        </w:rPr>
        <w:t>Art. 52.</w:t>
      </w:r>
      <w:r w:rsidRPr="00CA0A4B">
        <w:t xml:space="preserve"> Os bens que ingressarem por adjudicação, apreensão ou dação em</w:t>
      </w:r>
      <w:r w:rsidR="00E425C3" w:rsidRPr="00CA0A4B">
        <w:t xml:space="preserve"> </w:t>
      </w:r>
      <w:r w:rsidRPr="00CA0A4B">
        <w:t>pagamento serão disponibilizados à Gerência de Patrimônio Estadual</w:t>
      </w:r>
      <w:r w:rsidR="00E425C3" w:rsidRPr="00CA0A4B">
        <w:t xml:space="preserve"> </w:t>
      </w:r>
      <w:r w:rsidRPr="00CA0A4B">
        <w:t>GEMID/SEARP que definirá sua destinação nas modalidades previstas neste</w:t>
      </w:r>
      <w:r w:rsidR="00E425C3" w:rsidRPr="00CA0A4B">
        <w:t xml:space="preserve"> </w:t>
      </w:r>
      <w:r w:rsidRPr="00CA0A4B">
        <w:t>Decreto, conforme procedimento para os bens a serem redistribuídos.</w:t>
      </w:r>
    </w:p>
    <w:p w14:paraId="23D0A593" w14:textId="77777777" w:rsidR="00150F76" w:rsidRPr="00CA0A4B" w:rsidRDefault="00150F76" w:rsidP="00433D60">
      <w:pPr>
        <w:tabs>
          <w:tab w:val="left" w:pos="1710"/>
        </w:tabs>
        <w:spacing w:before="120" w:after="120" w:line="312" w:lineRule="auto"/>
        <w:jc w:val="both"/>
        <w:rPr>
          <w:b/>
        </w:rPr>
      </w:pPr>
    </w:p>
    <w:p w14:paraId="7801729D" w14:textId="73A6D6EB" w:rsidR="00433D60" w:rsidRPr="00CA0A4B" w:rsidRDefault="00433D60" w:rsidP="00433D60">
      <w:pPr>
        <w:tabs>
          <w:tab w:val="left" w:pos="1710"/>
        </w:tabs>
        <w:spacing w:before="120" w:after="120" w:line="312" w:lineRule="auto"/>
        <w:jc w:val="both"/>
      </w:pPr>
      <w:r w:rsidRPr="00CA0A4B">
        <w:rPr>
          <w:b/>
        </w:rPr>
        <w:t>Art. 53.</w:t>
      </w:r>
      <w:r w:rsidRPr="00CA0A4B">
        <w:t xml:space="preserve"> Os bens que ingressarem por cessão serão </w:t>
      </w:r>
      <w:proofErr w:type="gramStart"/>
      <w:r w:rsidRPr="00CA0A4B">
        <w:t>cadastrados</w:t>
      </w:r>
      <w:proofErr w:type="gramEnd"/>
      <w:r w:rsidRPr="00CA0A4B">
        <w:t xml:space="preserve"> mas não receberão</w:t>
      </w:r>
      <w:r w:rsidR="00E425C3" w:rsidRPr="00CA0A4B">
        <w:t xml:space="preserve"> </w:t>
      </w:r>
      <w:r w:rsidRPr="00CA0A4B">
        <w:t>um novo registro patrimonial, permanecendo com o registro original, pois não serão</w:t>
      </w:r>
      <w:r w:rsidR="00E425C3" w:rsidRPr="00CA0A4B">
        <w:t xml:space="preserve"> </w:t>
      </w:r>
      <w:r w:rsidRPr="00CA0A4B">
        <w:t>incorporados ao Patrimônio, devendo ter um controle especial, até a sua devolução</w:t>
      </w:r>
      <w:r w:rsidR="00E425C3" w:rsidRPr="00CA0A4B">
        <w:t xml:space="preserve"> </w:t>
      </w:r>
      <w:r w:rsidRPr="00CA0A4B">
        <w:t>ao órgão cedente.</w:t>
      </w:r>
    </w:p>
    <w:p w14:paraId="007EFDAF" w14:textId="77777777" w:rsidR="00150F76" w:rsidRPr="00CA0A4B" w:rsidRDefault="00150F76" w:rsidP="00433D60">
      <w:pPr>
        <w:tabs>
          <w:tab w:val="left" w:pos="1710"/>
        </w:tabs>
        <w:spacing w:before="120" w:after="120" w:line="312" w:lineRule="auto"/>
        <w:jc w:val="both"/>
        <w:rPr>
          <w:b/>
        </w:rPr>
      </w:pPr>
    </w:p>
    <w:p w14:paraId="37079F50" w14:textId="24316702" w:rsidR="00433D60" w:rsidRPr="00CA0A4B" w:rsidRDefault="00433D60" w:rsidP="00433D60">
      <w:pPr>
        <w:tabs>
          <w:tab w:val="left" w:pos="1710"/>
        </w:tabs>
        <w:spacing w:before="120" w:after="120" w:line="312" w:lineRule="auto"/>
        <w:jc w:val="both"/>
      </w:pPr>
      <w:r w:rsidRPr="00CA0A4B">
        <w:rPr>
          <w:b/>
        </w:rPr>
        <w:t>Art. 54.</w:t>
      </w:r>
      <w:r w:rsidRPr="00CA0A4B">
        <w:t xml:space="preserve"> Os bens adquiridos pelo Estado com recursos de Convênios ou Contratos</w:t>
      </w:r>
      <w:r w:rsidR="00E425C3" w:rsidRPr="00CA0A4B">
        <w:t xml:space="preserve"> </w:t>
      </w:r>
      <w:r w:rsidRPr="00CA0A4B">
        <w:t>que, por disposição destes, tenham um período determinado de carência, antes de</w:t>
      </w:r>
      <w:r w:rsidR="00E425C3" w:rsidRPr="00CA0A4B">
        <w:t xml:space="preserve"> </w:t>
      </w:r>
      <w:r w:rsidRPr="00CA0A4B">
        <w:t>ser incorporados ao patrimônio Estadual, serão cadastrados e mantidos sob controle</w:t>
      </w:r>
      <w:r w:rsidR="00E425C3" w:rsidRPr="00CA0A4B">
        <w:t xml:space="preserve"> </w:t>
      </w:r>
      <w:r w:rsidRPr="00CA0A4B">
        <w:t>especial, sendo que, encerrando-se o prazo de carência, esses bens receberão o</w:t>
      </w:r>
      <w:r w:rsidR="00E425C3" w:rsidRPr="00CA0A4B">
        <w:t xml:space="preserve"> </w:t>
      </w:r>
      <w:r w:rsidRPr="00CA0A4B">
        <w:t>registro patrimonial do Estado como se adquiridos nessa data.</w:t>
      </w:r>
    </w:p>
    <w:p w14:paraId="706F7F99" w14:textId="77777777" w:rsidR="00150F76" w:rsidRPr="00CA0A4B" w:rsidRDefault="00150F76" w:rsidP="00433D60">
      <w:pPr>
        <w:tabs>
          <w:tab w:val="left" w:pos="1710"/>
        </w:tabs>
        <w:spacing w:before="120" w:after="120" w:line="312" w:lineRule="auto"/>
        <w:jc w:val="both"/>
        <w:rPr>
          <w:b/>
        </w:rPr>
      </w:pPr>
    </w:p>
    <w:p w14:paraId="747D7AC9" w14:textId="4C90DB40" w:rsidR="00433D60" w:rsidRPr="00CA0A4B" w:rsidRDefault="00433D60" w:rsidP="00B046DA">
      <w:pPr>
        <w:tabs>
          <w:tab w:val="left" w:pos="1710"/>
        </w:tabs>
        <w:spacing w:before="120" w:after="240" w:line="312" w:lineRule="auto"/>
        <w:jc w:val="both"/>
      </w:pPr>
      <w:r w:rsidRPr="00CA0A4B">
        <w:rPr>
          <w:b/>
        </w:rPr>
        <w:t xml:space="preserve">Art. </w:t>
      </w:r>
      <w:proofErr w:type="gramStart"/>
      <w:r w:rsidRPr="00CA0A4B">
        <w:rPr>
          <w:b/>
        </w:rPr>
        <w:t>55.</w:t>
      </w:r>
      <w:r w:rsidRPr="00CA0A4B">
        <w:t>Cabe</w:t>
      </w:r>
      <w:proofErr w:type="gramEnd"/>
      <w:r w:rsidRPr="00CA0A4B">
        <w:t xml:space="preserve"> aos Órgãos da Administração Estadual, por intermédio dos setores</w:t>
      </w:r>
      <w:r w:rsidR="00E425C3" w:rsidRPr="00CA0A4B">
        <w:t xml:space="preserve"> </w:t>
      </w:r>
      <w:r w:rsidRPr="00CA0A4B">
        <w:t>competentes, encaminharem trimestralmente à Gerência de Patrimônio Estadual -</w:t>
      </w:r>
      <w:r w:rsidR="00E425C3" w:rsidRPr="00CA0A4B">
        <w:t xml:space="preserve"> </w:t>
      </w:r>
      <w:r w:rsidRPr="00CA0A4B">
        <w:t>GEMID/SEARP a relação dos bens patrimoniais ingressados no período, até o</w:t>
      </w:r>
      <w:r w:rsidR="00E425C3" w:rsidRPr="00CA0A4B">
        <w:t xml:space="preserve"> </w:t>
      </w:r>
      <w:r w:rsidRPr="00CA0A4B">
        <w:t>quinto dia útil do mês subsequente ao trimestre.</w:t>
      </w:r>
    </w:p>
    <w:p w14:paraId="004C6552" w14:textId="6215124A" w:rsidR="00433D60" w:rsidRPr="00CA0A4B" w:rsidRDefault="00433D60" w:rsidP="00B046DA">
      <w:pPr>
        <w:tabs>
          <w:tab w:val="left" w:pos="1710"/>
        </w:tabs>
        <w:spacing w:before="120" w:after="240" w:line="312" w:lineRule="auto"/>
        <w:jc w:val="both"/>
      </w:pPr>
      <w:r w:rsidRPr="00CA0A4B">
        <w:rPr>
          <w:b/>
        </w:rPr>
        <w:lastRenderedPageBreak/>
        <w:t>Parágrafo único.</w:t>
      </w:r>
      <w:r w:rsidRPr="00CA0A4B">
        <w:t xml:space="preserve"> A comunicação de que trata este artigo conterá as seguintes</w:t>
      </w:r>
      <w:r w:rsidR="004660EC" w:rsidRPr="00CA0A4B">
        <w:t xml:space="preserve"> </w:t>
      </w:r>
      <w:r w:rsidRPr="00CA0A4B">
        <w:t>informações:</w:t>
      </w:r>
    </w:p>
    <w:p w14:paraId="0DD7A401" w14:textId="77777777" w:rsidR="00433D60" w:rsidRPr="00CA0A4B" w:rsidRDefault="00433D60" w:rsidP="00B046DA">
      <w:pPr>
        <w:tabs>
          <w:tab w:val="left" w:pos="1710"/>
        </w:tabs>
        <w:spacing w:before="120" w:after="240" w:line="312" w:lineRule="auto"/>
        <w:jc w:val="both"/>
      </w:pPr>
      <w:r w:rsidRPr="007A7C98">
        <w:rPr>
          <w:b/>
        </w:rPr>
        <w:t>I -</w:t>
      </w:r>
      <w:r w:rsidRPr="00CA0A4B">
        <w:t xml:space="preserve"> </w:t>
      </w:r>
      <w:proofErr w:type="gramStart"/>
      <w:r w:rsidRPr="00CA0A4B">
        <w:t>modalidade</w:t>
      </w:r>
      <w:proofErr w:type="gramEnd"/>
      <w:r w:rsidRPr="00CA0A4B">
        <w:t xml:space="preserve"> do ingresso;</w:t>
      </w:r>
    </w:p>
    <w:p w14:paraId="24BB6A19" w14:textId="77777777" w:rsidR="00433D60" w:rsidRPr="00CA0A4B" w:rsidRDefault="00433D60" w:rsidP="00B046DA">
      <w:pPr>
        <w:tabs>
          <w:tab w:val="left" w:pos="1710"/>
        </w:tabs>
        <w:spacing w:before="120" w:after="240" w:line="312" w:lineRule="auto"/>
        <w:jc w:val="both"/>
      </w:pPr>
      <w:r w:rsidRPr="007A7C98">
        <w:rPr>
          <w:b/>
        </w:rPr>
        <w:t>II -</w:t>
      </w:r>
      <w:r w:rsidRPr="00CA0A4B">
        <w:t xml:space="preserve"> </w:t>
      </w:r>
      <w:proofErr w:type="gramStart"/>
      <w:r w:rsidRPr="00CA0A4B">
        <w:t>código</w:t>
      </w:r>
      <w:proofErr w:type="gramEnd"/>
      <w:r w:rsidRPr="00CA0A4B">
        <w:t xml:space="preserve"> do bem;</w:t>
      </w:r>
    </w:p>
    <w:p w14:paraId="44E1F79C" w14:textId="77777777" w:rsidR="00433D60" w:rsidRPr="00CA0A4B" w:rsidRDefault="00433D60" w:rsidP="00B046DA">
      <w:pPr>
        <w:tabs>
          <w:tab w:val="left" w:pos="1710"/>
        </w:tabs>
        <w:spacing w:before="120" w:after="240" w:line="312" w:lineRule="auto"/>
        <w:jc w:val="both"/>
      </w:pPr>
      <w:r w:rsidRPr="007A7C98">
        <w:rPr>
          <w:b/>
        </w:rPr>
        <w:t>III -</w:t>
      </w:r>
      <w:r w:rsidRPr="00CA0A4B">
        <w:t xml:space="preserve"> especificação completa do bem;</w:t>
      </w:r>
    </w:p>
    <w:p w14:paraId="2BE5065F" w14:textId="77777777" w:rsidR="00433D60" w:rsidRPr="00CA0A4B" w:rsidRDefault="00433D60" w:rsidP="00B046DA">
      <w:pPr>
        <w:tabs>
          <w:tab w:val="left" w:pos="1710"/>
        </w:tabs>
        <w:spacing w:before="120" w:after="240" w:line="312" w:lineRule="auto"/>
        <w:jc w:val="both"/>
      </w:pPr>
      <w:r w:rsidRPr="00630D6D">
        <w:rPr>
          <w:b/>
        </w:rPr>
        <w:t>IV -</w:t>
      </w:r>
      <w:r w:rsidRPr="00CA0A4B">
        <w:t xml:space="preserve"> </w:t>
      </w:r>
      <w:proofErr w:type="gramStart"/>
      <w:r w:rsidRPr="00CA0A4B">
        <w:t>quantidade</w:t>
      </w:r>
      <w:proofErr w:type="gramEnd"/>
      <w:r w:rsidRPr="00CA0A4B">
        <w:t>;</w:t>
      </w:r>
    </w:p>
    <w:p w14:paraId="0C32372B" w14:textId="77777777" w:rsidR="00433D60" w:rsidRPr="00CA0A4B" w:rsidRDefault="00433D60" w:rsidP="00B046DA">
      <w:pPr>
        <w:tabs>
          <w:tab w:val="left" w:pos="1710"/>
        </w:tabs>
        <w:spacing w:before="120" w:after="240" w:line="312" w:lineRule="auto"/>
        <w:jc w:val="both"/>
      </w:pPr>
      <w:r w:rsidRPr="00630D6D">
        <w:rPr>
          <w:b/>
        </w:rPr>
        <w:t>V -</w:t>
      </w:r>
      <w:r w:rsidRPr="00CA0A4B">
        <w:t xml:space="preserve"> </w:t>
      </w:r>
      <w:proofErr w:type="gramStart"/>
      <w:r w:rsidRPr="00CA0A4B">
        <w:t>número</w:t>
      </w:r>
      <w:proofErr w:type="gramEnd"/>
      <w:r w:rsidRPr="00CA0A4B">
        <w:t xml:space="preserve"> de Registro Patrimonial; e</w:t>
      </w:r>
    </w:p>
    <w:p w14:paraId="7D7B1920" w14:textId="77777777" w:rsidR="00433D60" w:rsidRPr="00CA0A4B" w:rsidRDefault="00433D60" w:rsidP="00433D60">
      <w:pPr>
        <w:tabs>
          <w:tab w:val="left" w:pos="1710"/>
        </w:tabs>
        <w:spacing w:before="120" w:after="120" w:line="312" w:lineRule="auto"/>
        <w:jc w:val="both"/>
      </w:pPr>
      <w:r w:rsidRPr="00630D6D">
        <w:rPr>
          <w:b/>
        </w:rPr>
        <w:t>VI -</w:t>
      </w:r>
      <w:r w:rsidRPr="00CA0A4B">
        <w:t xml:space="preserve"> </w:t>
      </w:r>
      <w:proofErr w:type="gramStart"/>
      <w:r w:rsidRPr="00CA0A4B">
        <w:t>valores</w:t>
      </w:r>
      <w:proofErr w:type="gramEnd"/>
      <w:r w:rsidRPr="00CA0A4B">
        <w:t xml:space="preserve"> unitário e total.</w:t>
      </w:r>
    </w:p>
    <w:p w14:paraId="11CDD8C0" w14:textId="77777777" w:rsidR="00150F76" w:rsidRPr="00CA0A4B" w:rsidRDefault="00150F76" w:rsidP="00EF1D19">
      <w:pPr>
        <w:tabs>
          <w:tab w:val="left" w:pos="1710"/>
        </w:tabs>
        <w:spacing w:before="120" w:after="120" w:line="312" w:lineRule="auto"/>
        <w:rPr>
          <w:b/>
        </w:rPr>
      </w:pPr>
    </w:p>
    <w:p w14:paraId="2245BDC0" w14:textId="77777777" w:rsidR="00433D60" w:rsidRPr="00CA0A4B" w:rsidRDefault="00433D60" w:rsidP="00E425C3">
      <w:pPr>
        <w:tabs>
          <w:tab w:val="left" w:pos="1710"/>
        </w:tabs>
        <w:spacing w:before="120" w:after="120" w:line="312" w:lineRule="auto"/>
        <w:jc w:val="center"/>
        <w:rPr>
          <w:b/>
        </w:rPr>
      </w:pPr>
      <w:r w:rsidRPr="00CA0A4B">
        <w:rPr>
          <w:b/>
        </w:rPr>
        <w:t>Subseção III</w:t>
      </w:r>
    </w:p>
    <w:p w14:paraId="688D212D" w14:textId="77777777" w:rsidR="00433D60" w:rsidRPr="00CA0A4B" w:rsidRDefault="00433D60" w:rsidP="00E425C3">
      <w:pPr>
        <w:tabs>
          <w:tab w:val="left" w:pos="1710"/>
        </w:tabs>
        <w:spacing w:before="120" w:after="120" w:line="312" w:lineRule="auto"/>
        <w:jc w:val="center"/>
        <w:rPr>
          <w:b/>
        </w:rPr>
      </w:pPr>
      <w:r w:rsidRPr="00CA0A4B">
        <w:rPr>
          <w:b/>
        </w:rPr>
        <w:t>Da Classificação de Bens Móveis</w:t>
      </w:r>
    </w:p>
    <w:p w14:paraId="12BC7D70" w14:textId="77777777" w:rsidR="00150F76" w:rsidRPr="00CA0A4B" w:rsidRDefault="00150F76" w:rsidP="00433D60">
      <w:pPr>
        <w:tabs>
          <w:tab w:val="left" w:pos="1710"/>
        </w:tabs>
        <w:spacing w:before="120" w:after="120" w:line="312" w:lineRule="auto"/>
        <w:jc w:val="both"/>
        <w:rPr>
          <w:b/>
        </w:rPr>
      </w:pPr>
    </w:p>
    <w:p w14:paraId="54FB9402" w14:textId="708DF593" w:rsidR="00433D60" w:rsidRDefault="00433D60" w:rsidP="00CF4FC0">
      <w:pPr>
        <w:tabs>
          <w:tab w:val="left" w:pos="1710"/>
        </w:tabs>
        <w:spacing w:before="120" w:after="120" w:line="312" w:lineRule="auto"/>
        <w:jc w:val="both"/>
      </w:pPr>
      <w:r w:rsidRPr="00CF4FC0">
        <w:rPr>
          <w:b/>
          <w:strike/>
        </w:rPr>
        <w:t>Art. 56.</w:t>
      </w:r>
      <w:r w:rsidRPr="00CF4FC0">
        <w:rPr>
          <w:strike/>
        </w:rPr>
        <w:t xml:space="preserve"> Para efeito de classificação patrimonial os bens móveis serão agrupados</w:t>
      </w:r>
      <w:r w:rsidR="00E425C3" w:rsidRPr="00CF4FC0">
        <w:rPr>
          <w:strike/>
        </w:rPr>
        <w:t xml:space="preserve"> </w:t>
      </w:r>
      <w:r w:rsidRPr="00CF4FC0">
        <w:rPr>
          <w:strike/>
        </w:rPr>
        <w:t xml:space="preserve">considerando-se suas características e peculiaridades, </w:t>
      </w:r>
      <w:proofErr w:type="spellStart"/>
      <w:r w:rsidRPr="00CF4FC0">
        <w:rPr>
          <w:strike/>
        </w:rPr>
        <w:t>atribuindo-se-lhes</w:t>
      </w:r>
      <w:proofErr w:type="spellEnd"/>
      <w:r w:rsidRPr="00CF4FC0">
        <w:rPr>
          <w:strike/>
        </w:rPr>
        <w:t xml:space="preserve"> um código</w:t>
      </w:r>
      <w:r w:rsidR="00E425C3" w:rsidRPr="00CF4FC0">
        <w:rPr>
          <w:strike/>
        </w:rPr>
        <w:t xml:space="preserve"> </w:t>
      </w:r>
      <w:r w:rsidRPr="00CF4FC0">
        <w:rPr>
          <w:strike/>
        </w:rPr>
        <w:t>específico para cada grupo, de conformidade com o Plano de Contas para</w:t>
      </w:r>
      <w:r w:rsidR="00E425C3" w:rsidRPr="00CF4FC0">
        <w:rPr>
          <w:strike/>
        </w:rPr>
        <w:t xml:space="preserve"> </w:t>
      </w:r>
      <w:r w:rsidRPr="00CF4FC0">
        <w:rPr>
          <w:strike/>
        </w:rPr>
        <w:t>contabilização do Ativo Imobilizado - Bens Móveis, vigente na Contabilidade</w:t>
      </w:r>
      <w:r w:rsidR="00E425C3" w:rsidRPr="00CF4FC0">
        <w:rPr>
          <w:strike/>
        </w:rPr>
        <w:t xml:space="preserve"> </w:t>
      </w:r>
      <w:r w:rsidRPr="00CF4FC0">
        <w:rPr>
          <w:strike/>
        </w:rPr>
        <w:t>Estadual da Secretaria de Estado da Fazenda, conforme Anexo II</w:t>
      </w:r>
      <w:r w:rsidRPr="00264A97">
        <w:t>.</w:t>
      </w:r>
      <w:r w:rsidR="00264A97">
        <w:t xml:space="preserve"> </w:t>
      </w:r>
      <w:r w:rsidR="00CF4FC0">
        <w:t>(Revogado pelo Decreto nº 5075-R</w:t>
      </w:r>
      <w:r w:rsidR="00264A97">
        <w:t xml:space="preserve"> – D.O.E. em 26/01/2022)</w:t>
      </w:r>
    </w:p>
    <w:p w14:paraId="111309CF" w14:textId="77777777" w:rsidR="00EF1D19" w:rsidRDefault="00EF1D19" w:rsidP="00CF4FC0">
      <w:pPr>
        <w:tabs>
          <w:tab w:val="left" w:pos="1710"/>
        </w:tabs>
        <w:spacing w:before="120" w:after="120" w:line="312" w:lineRule="auto"/>
        <w:jc w:val="both"/>
      </w:pPr>
    </w:p>
    <w:p w14:paraId="5269FDBF" w14:textId="222F3BB2" w:rsidR="00433D60" w:rsidRPr="00CA0A4B" w:rsidRDefault="00433D60" w:rsidP="00E425C3">
      <w:pPr>
        <w:tabs>
          <w:tab w:val="left" w:pos="1710"/>
        </w:tabs>
        <w:spacing w:before="120" w:after="120" w:line="312" w:lineRule="auto"/>
        <w:jc w:val="center"/>
        <w:rPr>
          <w:b/>
        </w:rPr>
      </w:pPr>
      <w:r w:rsidRPr="00CA0A4B">
        <w:rPr>
          <w:b/>
        </w:rPr>
        <w:t>Subseção IV</w:t>
      </w:r>
    </w:p>
    <w:p w14:paraId="47386D3D" w14:textId="77777777" w:rsidR="00433D60" w:rsidRDefault="00433D60" w:rsidP="00E425C3">
      <w:pPr>
        <w:tabs>
          <w:tab w:val="left" w:pos="1710"/>
        </w:tabs>
        <w:spacing w:before="120" w:after="120" w:line="312" w:lineRule="auto"/>
        <w:jc w:val="center"/>
        <w:rPr>
          <w:b/>
        </w:rPr>
      </w:pPr>
      <w:r w:rsidRPr="00CA0A4B">
        <w:rPr>
          <w:b/>
        </w:rPr>
        <w:t>Da Identificação de Bens Móveis</w:t>
      </w:r>
    </w:p>
    <w:p w14:paraId="0911EBC4" w14:textId="77777777" w:rsidR="00EF1D19" w:rsidRPr="00CA0A4B" w:rsidRDefault="00EF1D19" w:rsidP="00E425C3">
      <w:pPr>
        <w:tabs>
          <w:tab w:val="left" w:pos="1710"/>
        </w:tabs>
        <w:spacing w:before="120" w:after="120" w:line="312" w:lineRule="auto"/>
        <w:jc w:val="center"/>
        <w:rPr>
          <w:b/>
        </w:rPr>
      </w:pPr>
    </w:p>
    <w:p w14:paraId="177D814B" w14:textId="69AA869E" w:rsidR="00433D60" w:rsidRPr="00CA0A4B" w:rsidRDefault="00433D60" w:rsidP="0071563A">
      <w:pPr>
        <w:tabs>
          <w:tab w:val="left" w:pos="1710"/>
        </w:tabs>
        <w:spacing w:before="120" w:after="240" w:line="312" w:lineRule="auto"/>
        <w:jc w:val="both"/>
      </w:pPr>
      <w:r w:rsidRPr="00CA0A4B">
        <w:rPr>
          <w:b/>
        </w:rPr>
        <w:t>Art. 57.</w:t>
      </w:r>
      <w:r w:rsidRPr="00CA0A4B">
        <w:t xml:space="preserve"> Todo bem patrimonial móvel considerado como material permanente deverá</w:t>
      </w:r>
      <w:r w:rsidR="00E425C3" w:rsidRPr="00CA0A4B">
        <w:t xml:space="preserve"> </w:t>
      </w:r>
      <w:r w:rsidRPr="00CA0A4B">
        <w:t>ser identificado com o número de registro patrimonial gravado em plaquetas de</w:t>
      </w:r>
      <w:r w:rsidR="00E425C3" w:rsidRPr="00CA0A4B">
        <w:t xml:space="preserve"> </w:t>
      </w:r>
      <w:r w:rsidRPr="00CA0A4B">
        <w:t xml:space="preserve">alumínio anodizado ou similar, por meio de gravação mecânica ou </w:t>
      </w:r>
      <w:proofErr w:type="spellStart"/>
      <w:r w:rsidRPr="00CA0A4B">
        <w:t>pirográfica</w:t>
      </w:r>
      <w:proofErr w:type="spellEnd"/>
      <w:r w:rsidRPr="00CA0A4B">
        <w:t>,</w:t>
      </w:r>
      <w:r w:rsidR="00E425C3" w:rsidRPr="00CA0A4B">
        <w:t xml:space="preserve"> </w:t>
      </w:r>
      <w:r w:rsidRPr="00CA0A4B">
        <w:t>adesivo, carimbo ou pintura, desde que de modo permanente.</w:t>
      </w:r>
    </w:p>
    <w:p w14:paraId="18E06DDD" w14:textId="5B811468" w:rsidR="00433D60" w:rsidRPr="00CA0A4B" w:rsidRDefault="00433D60" w:rsidP="0071563A">
      <w:pPr>
        <w:tabs>
          <w:tab w:val="left" w:pos="1710"/>
        </w:tabs>
        <w:spacing w:before="120" w:after="240" w:line="312" w:lineRule="auto"/>
        <w:jc w:val="both"/>
      </w:pPr>
      <w:r w:rsidRPr="00CA0A4B">
        <w:rPr>
          <w:b/>
        </w:rPr>
        <w:t>§ 1º</w:t>
      </w:r>
      <w:r w:rsidRPr="00CA0A4B">
        <w:t xml:space="preserve"> O número de registro patrimonial será composto pelo código do Órgão,</w:t>
      </w:r>
      <w:r w:rsidR="00E425C3" w:rsidRPr="00CA0A4B">
        <w:t xml:space="preserve"> </w:t>
      </w:r>
      <w:r w:rsidRPr="00CA0A4B">
        <w:t>conforme o artigo 17, seguido do número de inscrição no patrimônio, que deverá ser</w:t>
      </w:r>
      <w:r w:rsidR="00E425C3" w:rsidRPr="00CA0A4B">
        <w:t xml:space="preserve"> </w:t>
      </w:r>
      <w:r w:rsidR="00150F76" w:rsidRPr="00CA0A4B">
        <w:t>sequencial</w:t>
      </w:r>
      <w:r w:rsidRPr="00CA0A4B">
        <w:t xml:space="preserve"> para cada Órgão.</w:t>
      </w:r>
    </w:p>
    <w:p w14:paraId="542D24E1" w14:textId="52B38C82" w:rsidR="00433D60" w:rsidRPr="00CA0A4B" w:rsidRDefault="00433D60" w:rsidP="0071563A">
      <w:pPr>
        <w:tabs>
          <w:tab w:val="left" w:pos="1710"/>
        </w:tabs>
        <w:spacing w:before="120" w:after="240" w:line="312" w:lineRule="auto"/>
        <w:jc w:val="both"/>
      </w:pPr>
      <w:r w:rsidRPr="00CA0A4B">
        <w:rPr>
          <w:b/>
        </w:rPr>
        <w:lastRenderedPageBreak/>
        <w:t>§ 2º</w:t>
      </w:r>
      <w:r w:rsidRPr="00CA0A4B">
        <w:t xml:space="preserve"> Cabe aos Órgãos da Administração Estadual as providências quanto aos meios</w:t>
      </w:r>
      <w:r w:rsidR="00E425C3" w:rsidRPr="00CA0A4B">
        <w:t xml:space="preserve"> </w:t>
      </w:r>
      <w:r w:rsidRPr="00CA0A4B">
        <w:t>de identificação.</w:t>
      </w:r>
    </w:p>
    <w:p w14:paraId="1313A6F1" w14:textId="63B46316" w:rsidR="00433D60" w:rsidRPr="00CA0A4B" w:rsidRDefault="00433D60" w:rsidP="00386FA8">
      <w:pPr>
        <w:tabs>
          <w:tab w:val="left" w:pos="1710"/>
        </w:tabs>
        <w:spacing w:before="120" w:after="240" w:line="312" w:lineRule="auto"/>
        <w:jc w:val="both"/>
      </w:pPr>
      <w:r w:rsidRPr="00CA0A4B">
        <w:rPr>
          <w:b/>
        </w:rPr>
        <w:t>§ 3º</w:t>
      </w:r>
      <w:r w:rsidRPr="00CA0A4B">
        <w:t xml:space="preserve"> Cabe aos gestores das Administrações Setoriais de cada órgão zelar para que</w:t>
      </w:r>
      <w:r w:rsidR="00E425C3" w:rsidRPr="00CA0A4B">
        <w:t xml:space="preserve"> </w:t>
      </w:r>
      <w:r w:rsidRPr="00CA0A4B">
        <w:t>as plaquetas e adesivos se mantenham fixas no bem patrimonial, em local</w:t>
      </w:r>
      <w:r w:rsidR="00E425C3" w:rsidRPr="00CA0A4B">
        <w:t xml:space="preserve"> </w:t>
      </w:r>
      <w:r w:rsidRPr="00CA0A4B">
        <w:t>apropriado, providenciando sua imediata reposição sempre que venham a se</w:t>
      </w:r>
      <w:r w:rsidR="00E425C3" w:rsidRPr="00CA0A4B">
        <w:t xml:space="preserve"> </w:t>
      </w:r>
      <w:r w:rsidRPr="00CA0A4B">
        <w:t>desprender.</w:t>
      </w:r>
    </w:p>
    <w:p w14:paraId="167BCE53" w14:textId="77777777" w:rsidR="00150F76" w:rsidRPr="00CA0A4B" w:rsidRDefault="00150F76" w:rsidP="00DE4F26">
      <w:pPr>
        <w:tabs>
          <w:tab w:val="left" w:pos="1710"/>
        </w:tabs>
        <w:spacing w:before="120" w:after="120" w:line="312" w:lineRule="auto"/>
        <w:jc w:val="both"/>
      </w:pPr>
    </w:p>
    <w:p w14:paraId="5A65BA5E" w14:textId="51279458" w:rsidR="00DE4F26" w:rsidRPr="00CA0A4B" w:rsidRDefault="00DE4F26" w:rsidP="0071563A">
      <w:pPr>
        <w:tabs>
          <w:tab w:val="left" w:pos="1710"/>
        </w:tabs>
        <w:spacing w:before="120" w:after="240" w:line="312" w:lineRule="auto"/>
        <w:jc w:val="both"/>
      </w:pPr>
      <w:r w:rsidRPr="00CA0A4B">
        <w:rPr>
          <w:b/>
        </w:rPr>
        <w:t>Art. 58.</w:t>
      </w:r>
      <w:r w:rsidRPr="00CA0A4B">
        <w:t xml:space="preserve"> Qualquer que seja o meio de identificação utilizado, determinado de forma a ser compatível com o formato, dimensões e utilização do bem, deverão constar do mesmo, com clareza, no mínimo, as seguintes informações:</w:t>
      </w:r>
    </w:p>
    <w:p w14:paraId="0BAB952C" w14:textId="77777777" w:rsidR="00DE4F26" w:rsidRPr="00CA0A4B" w:rsidRDefault="00DE4F26" w:rsidP="0071563A">
      <w:pPr>
        <w:tabs>
          <w:tab w:val="left" w:pos="1710"/>
        </w:tabs>
        <w:spacing w:before="120" w:after="240" w:line="312" w:lineRule="auto"/>
        <w:jc w:val="both"/>
      </w:pPr>
      <w:r w:rsidRPr="00B56326">
        <w:rPr>
          <w:b/>
        </w:rPr>
        <w:t>I -</w:t>
      </w:r>
      <w:r w:rsidRPr="00CA0A4B">
        <w:t xml:space="preserve"> Estado do Espírito Santo;</w:t>
      </w:r>
    </w:p>
    <w:p w14:paraId="50867779" w14:textId="77777777" w:rsidR="00DE4F26" w:rsidRPr="00CA0A4B" w:rsidRDefault="00DE4F26" w:rsidP="0071563A">
      <w:pPr>
        <w:tabs>
          <w:tab w:val="left" w:pos="1710"/>
        </w:tabs>
        <w:spacing w:before="120" w:after="240" w:line="312" w:lineRule="auto"/>
        <w:jc w:val="both"/>
      </w:pPr>
      <w:r w:rsidRPr="00B56326">
        <w:rPr>
          <w:b/>
        </w:rPr>
        <w:t>II -</w:t>
      </w:r>
      <w:r w:rsidRPr="00CA0A4B">
        <w:t xml:space="preserve"> </w:t>
      </w:r>
      <w:proofErr w:type="gramStart"/>
      <w:r w:rsidRPr="00CA0A4B">
        <w:t>sigla</w:t>
      </w:r>
      <w:proofErr w:type="gramEnd"/>
      <w:r w:rsidRPr="00CA0A4B">
        <w:t xml:space="preserve"> do órgão detentor do bem;</w:t>
      </w:r>
    </w:p>
    <w:p w14:paraId="51A24987" w14:textId="77777777" w:rsidR="00DE4F26" w:rsidRDefault="00DE4F26" w:rsidP="0071563A">
      <w:pPr>
        <w:tabs>
          <w:tab w:val="left" w:pos="1710"/>
        </w:tabs>
        <w:spacing w:before="120" w:after="240" w:line="312" w:lineRule="auto"/>
        <w:jc w:val="both"/>
      </w:pPr>
      <w:r w:rsidRPr="00B56326">
        <w:rPr>
          <w:b/>
        </w:rPr>
        <w:t>III -</w:t>
      </w:r>
      <w:r w:rsidRPr="00CA0A4B">
        <w:t xml:space="preserve"> número de registro patrimonial, próprio de cada Órgão.</w:t>
      </w:r>
    </w:p>
    <w:p w14:paraId="3F9D97B6" w14:textId="2CB8D699" w:rsidR="00DE4F26" w:rsidRPr="00CA0A4B" w:rsidRDefault="00DE4F26" w:rsidP="0071563A">
      <w:pPr>
        <w:tabs>
          <w:tab w:val="left" w:pos="1710"/>
        </w:tabs>
        <w:spacing w:before="120" w:after="240" w:line="312" w:lineRule="auto"/>
        <w:jc w:val="both"/>
      </w:pPr>
      <w:r w:rsidRPr="00CA0A4B">
        <w:rPr>
          <w:b/>
        </w:rPr>
        <w:t>§ 1º</w:t>
      </w:r>
      <w:r w:rsidRPr="00CA0A4B">
        <w:t xml:space="preserve"> As dimensões mínimas para qualquer meio de identificação deverá ser de 13mm x 45mm.</w:t>
      </w:r>
    </w:p>
    <w:p w14:paraId="4F4BD679" w14:textId="184D8AEA" w:rsidR="00DE4F26" w:rsidRDefault="00DE4F26" w:rsidP="00DE4F26">
      <w:pPr>
        <w:tabs>
          <w:tab w:val="left" w:pos="1710"/>
        </w:tabs>
        <w:spacing w:before="120" w:after="120" w:line="312" w:lineRule="auto"/>
        <w:jc w:val="both"/>
      </w:pPr>
      <w:r w:rsidRPr="00CA0A4B">
        <w:rPr>
          <w:b/>
        </w:rPr>
        <w:t>§ 2º</w:t>
      </w:r>
      <w:r w:rsidRPr="00CA0A4B">
        <w:t xml:space="preserve"> Poderão ser incluídos na forma de identificação dos bens, alguns mecanismos que visem a facilitar o controle, a leitura ou a identificação do bem, tais como sistemas de leitura ótica, magnética ou mecânica.</w:t>
      </w:r>
    </w:p>
    <w:p w14:paraId="111EF09A" w14:textId="77777777" w:rsidR="00B56326" w:rsidRPr="00CA0A4B" w:rsidRDefault="00B56326" w:rsidP="00DE4F26">
      <w:pPr>
        <w:tabs>
          <w:tab w:val="left" w:pos="1710"/>
        </w:tabs>
        <w:spacing w:before="120" w:after="120" w:line="312" w:lineRule="auto"/>
        <w:jc w:val="both"/>
      </w:pPr>
    </w:p>
    <w:p w14:paraId="7A767EEA" w14:textId="60B49258" w:rsidR="00DE4F26" w:rsidRPr="00CA0A4B" w:rsidRDefault="00DE4F26" w:rsidP="0071563A">
      <w:pPr>
        <w:tabs>
          <w:tab w:val="left" w:pos="1710"/>
        </w:tabs>
        <w:spacing w:before="120" w:after="240" w:line="312" w:lineRule="auto"/>
        <w:jc w:val="both"/>
      </w:pPr>
      <w:r w:rsidRPr="00CA0A4B">
        <w:rPr>
          <w:b/>
        </w:rPr>
        <w:t>Art. 59.</w:t>
      </w:r>
      <w:r w:rsidRPr="00CA0A4B">
        <w:t xml:space="preserve"> O meio de identificação deverá ser afixado por meio de rebites ou parafusos, ou ainda colados de modo a evitar, tanto quanto possível, a sua perda e/ou retirada.</w:t>
      </w:r>
    </w:p>
    <w:p w14:paraId="777733E9" w14:textId="201759F7" w:rsidR="00DE4F26" w:rsidRPr="00CA0A4B" w:rsidRDefault="00DE4F26" w:rsidP="0071563A">
      <w:pPr>
        <w:tabs>
          <w:tab w:val="left" w:pos="1710"/>
        </w:tabs>
        <w:spacing w:before="120" w:after="240" w:line="312" w:lineRule="auto"/>
        <w:jc w:val="both"/>
      </w:pPr>
      <w:r w:rsidRPr="00CA0A4B">
        <w:rPr>
          <w:b/>
        </w:rPr>
        <w:t>§ 1º</w:t>
      </w:r>
      <w:r w:rsidRPr="00CA0A4B">
        <w:t xml:space="preserve"> Os meios de identificação serão apostos sempre na parte fixa do bem patrimonial e nunca em partes removíveis, preferencialmente do lado superior direito, em lugar visível e de forma a não prejudicar sua perfeita utilização.</w:t>
      </w:r>
    </w:p>
    <w:p w14:paraId="0F3EF23D" w14:textId="4F7408AB" w:rsidR="00DE4F26" w:rsidRPr="00CA0A4B" w:rsidRDefault="00DE4F26" w:rsidP="0071563A">
      <w:pPr>
        <w:tabs>
          <w:tab w:val="left" w:pos="1710"/>
        </w:tabs>
        <w:spacing w:before="120" w:after="240" w:line="312" w:lineRule="auto"/>
        <w:jc w:val="both"/>
      </w:pPr>
      <w:r w:rsidRPr="00CA0A4B">
        <w:rPr>
          <w:b/>
        </w:rPr>
        <w:t>§ 2º</w:t>
      </w:r>
      <w:r w:rsidRPr="00CA0A4B">
        <w:t xml:space="preserve"> Para o material bibliográfico de utilização intensiva e de fácil substituição ou passíveis de obsolescência a curto prazo, serão registrados em livro próprio e controlados por fichas bibliográficas ou controle informatizado, próprios da biblioteca, não sendo necessário ter número de registro patrimonial.</w:t>
      </w:r>
    </w:p>
    <w:p w14:paraId="0CB65735" w14:textId="3AA34097" w:rsidR="00DE4F26" w:rsidRPr="00CA0A4B" w:rsidRDefault="00DE4F26" w:rsidP="0071563A">
      <w:pPr>
        <w:tabs>
          <w:tab w:val="left" w:pos="1710"/>
        </w:tabs>
        <w:spacing w:before="120" w:after="240" w:line="312" w:lineRule="auto"/>
        <w:jc w:val="both"/>
      </w:pPr>
      <w:r w:rsidRPr="00CA0A4B">
        <w:rPr>
          <w:b/>
        </w:rPr>
        <w:lastRenderedPageBreak/>
        <w:t>§ 3º</w:t>
      </w:r>
      <w:r w:rsidRPr="00CA0A4B">
        <w:t xml:space="preserve"> Como material bibliográfico, passível de cadastramento patrimonial serão entendidos os livros de coleções, obras de arte, obras raras ou similares de uso restrito. Estes, além dos procedimentos descritos no parágrafo anterior, receberão registro patrimonial, constando assim dos inventários, juntamente com os demais bens patrimoniais do órgão.</w:t>
      </w:r>
    </w:p>
    <w:p w14:paraId="1A04CE5E" w14:textId="0AAB3AD1" w:rsidR="00DE4F26" w:rsidRPr="00CA0A4B" w:rsidRDefault="00DE4F26" w:rsidP="0071563A">
      <w:pPr>
        <w:tabs>
          <w:tab w:val="left" w:pos="1710"/>
        </w:tabs>
        <w:spacing w:before="120" w:after="240" w:line="312" w:lineRule="auto"/>
        <w:jc w:val="both"/>
      </w:pPr>
      <w:r w:rsidRPr="00CA0A4B">
        <w:rPr>
          <w:b/>
        </w:rPr>
        <w:t>§ 4º</w:t>
      </w:r>
      <w:r w:rsidRPr="00CA0A4B">
        <w:t xml:space="preserve"> Os veículos deverão ter sua plaqueta de identificação afixada no painel, de forma visível.</w:t>
      </w:r>
    </w:p>
    <w:p w14:paraId="7ABEACB1" w14:textId="6F996E16" w:rsidR="00960282" w:rsidRPr="00CA0A4B" w:rsidRDefault="00960282" w:rsidP="0071563A">
      <w:pPr>
        <w:tabs>
          <w:tab w:val="left" w:pos="1710"/>
        </w:tabs>
        <w:spacing w:before="120" w:after="240" w:line="312" w:lineRule="auto"/>
        <w:jc w:val="both"/>
      </w:pPr>
      <w:r w:rsidRPr="00CA0A4B">
        <w:rPr>
          <w:b/>
        </w:rPr>
        <w:t>§ 5º</w:t>
      </w:r>
      <w:r w:rsidRPr="00CA0A4B">
        <w:t xml:space="preserve"> Quando se tratar de equipamentos sensíveis, principalmente os eletroeletrônicos, as plaquetas deverão ser afixadas após consulta à assistência técnica do equipamento, que indicará a melhor maneira de fazê-lo, o que evitará danos por perfuração em local indevido ou afixação com colas que contenham compostos químicos corrosivos à superfície o que, além de trazer danos, impedirá a perfeita fixação da plaqueta no objeto.</w:t>
      </w:r>
    </w:p>
    <w:p w14:paraId="5EBC38EE" w14:textId="61225188" w:rsidR="00960282" w:rsidRPr="00CA0A4B" w:rsidRDefault="00960282" w:rsidP="00960282">
      <w:pPr>
        <w:tabs>
          <w:tab w:val="left" w:pos="1710"/>
        </w:tabs>
        <w:spacing w:before="120" w:after="120" w:line="312" w:lineRule="auto"/>
        <w:jc w:val="both"/>
      </w:pPr>
      <w:r w:rsidRPr="00CA0A4B">
        <w:rPr>
          <w:b/>
        </w:rPr>
        <w:t>§ 6º</w:t>
      </w:r>
      <w:r w:rsidRPr="00CA0A4B">
        <w:t xml:space="preserve"> Na impossibilidade de fixação da plaqueta no bem patrimonial, por risco de inutilização, danos ou desvalorização do bem patrimonial, poderá ser usado outro meio de identificação, conforme artigo 57 deste Decreto, cuidando-se de que este tenha o mesmo conteúdo da plaqueta.</w:t>
      </w:r>
    </w:p>
    <w:p w14:paraId="7DFC48EE" w14:textId="77777777" w:rsidR="00381F7F" w:rsidRPr="00CA0A4B" w:rsidRDefault="00381F7F" w:rsidP="00B56326">
      <w:pPr>
        <w:tabs>
          <w:tab w:val="left" w:pos="1710"/>
        </w:tabs>
        <w:spacing w:before="120" w:after="120" w:line="312" w:lineRule="auto"/>
        <w:rPr>
          <w:b/>
        </w:rPr>
      </w:pPr>
    </w:p>
    <w:p w14:paraId="7E87F4E1" w14:textId="77777777" w:rsidR="00960282" w:rsidRPr="00CA0A4B" w:rsidRDefault="00960282" w:rsidP="00960282">
      <w:pPr>
        <w:tabs>
          <w:tab w:val="left" w:pos="1710"/>
        </w:tabs>
        <w:spacing w:before="120" w:after="120" w:line="312" w:lineRule="auto"/>
        <w:jc w:val="center"/>
        <w:rPr>
          <w:b/>
        </w:rPr>
      </w:pPr>
      <w:r w:rsidRPr="00CA0A4B">
        <w:rPr>
          <w:b/>
        </w:rPr>
        <w:t>Subseção VI</w:t>
      </w:r>
    </w:p>
    <w:p w14:paraId="40CA57E5" w14:textId="77777777" w:rsidR="00960282" w:rsidRPr="00CA0A4B" w:rsidRDefault="00960282" w:rsidP="00960282">
      <w:pPr>
        <w:tabs>
          <w:tab w:val="left" w:pos="1710"/>
        </w:tabs>
        <w:spacing w:before="120" w:after="120" w:line="312" w:lineRule="auto"/>
        <w:jc w:val="center"/>
        <w:rPr>
          <w:b/>
        </w:rPr>
      </w:pPr>
      <w:r w:rsidRPr="00CA0A4B">
        <w:rPr>
          <w:b/>
        </w:rPr>
        <w:t>Do Cadastramento</w:t>
      </w:r>
    </w:p>
    <w:p w14:paraId="731735A6" w14:textId="77777777" w:rsidR="00183FF8" w:rsidRPr="00CA0A4B" w:rsidRDefault="00183FF8" w:rsidP="00960282">
      <w:pPr>
        <w:tabs>
          <w:tab w:val="left" w:pos="1710"/>
        </w:tabs>
        <w:spacing w:before="120" w:after="120" w:line="312" w:lineRule="auto"/>
        <w:jc w:val="both"/>
        <w:rPr>
          <w:b/>
          <w:strike/>
        </w:rPr>
      </w:pPr>
    </w:p>
    <w:p w14:paraId="6ED18091" w14:textId="77777777" w:rsidR="00960282" w:rsidRPr="00CA0A4B" w:rsidRDefault="00960282" w:rsidP="0071563A">
      <w:pPr>
        <w:tabs>
          <w:tab w:val="left" w:pos="1710"/>
        </w:tabs>
        <w:spacing w:before="120" w:after="240" w:line="312" w:lineRule="auto"/>
        <w:jc w:val="both"/>
        <w:rPr>
          <w:strike/>
        </w:rPr>
      </w:pPr>
      <w:r w:rsidRPr="00CA0A4B">
        <w:rPr>
          <w:b/>
          <w:strike/>
        </w:rPr>
        <w:t>Art. 60</w:t>
      </w:r>
      <w:r w:rsidRPr="00CA0A4B">
        <w:rPr>
          <w:strike/>
        </w:rPr>
        <w:t>. Os bens patrimoniais móveis de propriedade do Estado serão tombados antes de ser utilizados ou distribuídos.</w:t>
      </w:r>
    </w:p>
    <w:p w14:paraId="2BEFFB34" w14:textId="763E3EFF" w:rsidR="00960282" w:rsidRPr="00CA0A4B" w:rsidRDefault="00960282" w:rsidP="00960282">
      <w:pPr>
        <w:tabs>
          <w:tab w:val="left" w:pos="1710"/>
        </w:tabs>
        <w:spacing w:before="120" w:after="120" w:line="312" w:lineRule="auto"/>
        <w:jc w:val="both"/>
        <w:rPr>
          <w:strike/>
        </w:rPr>
      </w:pPr>
      <w:r w:rsidRPr="00CA0A4B">
        <w:rPr>
          <w:b/>
          <w:strike/>
        </w:rPr>
        <w:t>Parágrafo único.</w:t>
      </w:r>
      <w:r w:rsidRPr="00CA0A4B">
        <w:rPr>
          <w:strike/>
        </w:rPr>
        <w:t xml:space="preserve"> O registro patrimonial merecerá prioridade, a fim de não retardar a liberação do bem para uso.</w:t>
      </w:r>
    </w:p>
    <w:p w14:paraId="7F1C1324" w14:textId="77777777" w:rsidR="00183FF8" w:rsidRPr="00CA0A4B" w:rsidRDefault="00183FF8" w:rsidP="00960282">
      <w:pPr>
        <w:tabs>
          <w:tab w:val="left" w:pos="1710"/>
        </w:tabs>
        <w:spacing w:before="120" w:after="120" w:line="312" w:lineRule="auto"/>
        <w:jc w:val="both"/>
        <w:rPr>
          <w:b/>
        </w:rPr>
      </w:pPr>
    </w:p>
    <w:p w14:paraId="01C5CE41" w14:textId="7F504BD1" w:rsidR="00960282" w:rsidRPr="00CA0A4B" w:rsidRDefault="00960282" w:rsidP="0071563A">
      <w:pPr>
        <w:tabs>
          <w:tab w:val="left" w:pos="1710"/>
        </w:tabs>
        <w:spacing w:before="120" w:after="240" w:line="312" w:lineRule="auto"/>
        <w:jc w:val="both"/>
      </w:pPr>
      <w:r w:rsidRPr="00CA0A4B">
        <w:rPr>
          <w:b/>
        </w:rPr>
        <w:t>Art. 60</w:t>
      </w:r>
      <w:r w:rsidRPr="00CA0A4B">
        <w:t xml:space="preserve"> Os bens patrimoniais móveis de propriedade do Estado serão tombados antes de ser utilizados ou distribuídos. (Redação dada pela Decreto nº 3.858-R/2015)</w:t>
      </w:r>
    </w:p>
    <w:p w14:paraId="0C84A45A" w14:textId="3456AE4B" w:rsidR="00960282" w:rsidRPr="00CA0A4B" w:rsidRDefault="00960282" w:rsidP="0071563A">
      <w:pPr>
        <w:tabs>
          <w:tab w:val="left" w:pos="1710"/>
        </w:tabs>
        <w:spacing w:before="120" w:after="240" w:line="312" w:lineRule="auto"/>
        <w:jc w:val="both"/>
      </w:pPr>
      <w:r w:rsidRPr="00CA0A4B">
        <w:rPr>
          <w:b/>
        </w:rPr>
        <w:t>§ 1º</w:t>
      </w:r>
      <w:r w:rsidRPr="00CA0A4B">
        <w:t xml:space="preserve"> O registro patrimonial deverá ser priorizado para agilizar o processo de liberação dos respectivos bens patrimoniais. </w:t>
      </w:r>
      <w:r w:rsidR="00E6723C" w:rsidRPr="00CA0A4B">
        <w:t xml:space="preserve"> </w:t>
      </w:r>
    </w:p>
    <w:p w14:paraId="1278DE56" w14:textId="6C944F9F" w:rsidR="00960282" w:rsidRPr="00CA0A4B" w:rsidRDefault="00960282" w:rsidP="00960282">
      <w:pPr>
        <w:tabs>
          <w:tab w:val="left" w:pos="1710"/>
        </w:tabs>
        <w:spacing w:before="120" w:after="120" w:line="312" w:lineRule="auto"/>
        <w:jc w:val="both"/>
      </w:pPr>
      <w:r w:rsidRPr="00CA0A4B">
        <w:rPr>
          <w:b/>
        </w:rPr>
        <w:lastRenderedPageBreak/>
        <w:t>§ 2º</w:t>
      </w:r>
      <w:r w:rsidRPr="00CA0A4B">
        <w:t xml:space="preserve"> Ficam dispensados do tombamento e ingresso no acervo do Estado, os bens móveis adquiridos por meio de rubrica orçamentária específica, para desenvolvimento de política pública de interesse social, em programa específico, instituído por órgão da Administração Direta, quando destinados à doação. </w:t>
      </w:r>
      <w:r w:rsidR="00E6723C" w:rsidRPr="00CA0A4B">
        <w:t xml:space="preserve"> </w:t>
      </w:r>
    </w:p>
    <w:p w14:paraId="78357F9E" w14:textId="77777777" w:rsidR="00183FF8" w:rsidRPr="00CA0A4B" w:rsidRDefault="00183FF8" w:rsidP="00960282">
      <w:pPr>
        <w:tabs>
          <w:tab w:val="left" w:pos="1710"/>
        </w:tabs>
        <w:spacing w:before="120" w:after="120" w:line="312" w:lineRule="auto"/>
        <w:jc w:val="both"/>
        <w:rPr>
          <w:b/>
        </w:rPr>
      </w:pPr>
    </w:p>
    <w:p w14:paraId="4D03B472" w14:textId="44D608A8" w:rsidR="00960282" w:rsidRPr="00CA0A4B" w:rsidRDefault="00960282" w:rsidP="00960282">
      <w:pPr>
        <w:tabs>
          <w:tab w:val="left" w:pos="1710"/>
        </w:tabs>
        <w:spacing w:before="120" w:after="120" w:line="312" w:lineRule="auto"/>
        <w:jc w:val="both"/>
      </w:pPr>
      <w:r w:rsidRPr="00CA0A4B">
        <w:rPr>
          <w:b/>
        </w:rPr>
        <w:t>Art. 61.</w:t>
      </w:r>
      <w:r w:rsidRPr="00CA0A4B">
        <w:t xml:space="preserve"> Por ocasião do seu ingresso os bens patrimoniais móveis mantidos em estoque deverão ser tombados e </w:t>
      </w:r>
      <w:proofErr w:type="spellStart"/>
      <w:r w:rsidRPr="00CA0A4B">
        <w:t>emplaquetados</w:t>
      </w:r>
      <w:proofErr w:type="spellEnd"/>
      <w:r w:rsidRPr="00CA0A4B">
        <w:t>, pelo Setor de Patrimônio do Órgão.</w:t>
      </w:r>
    </w:p>
    <w:p w14:paraId="51384ED7" w14:textId="77777777" w:rsidR="00183FF8" w:rsidRPr="00CA0A4B" w:rsidRDefault="00183FF8" w:rsidP="00960282">
      <w:pPr>
        <w:tabs>
          <w:tab w:val="left" w:pos="1710"/>
        </w:tabs>
        <w:spacing w:before="120" w:after="120" w:line="312" w:lineRule="auto"/>
        <w:jc w:val="both"/>
        <w:rPr>
          <w:b/>
        </w:rPr>
      </w:pPr>
    </w:p>
    <w:p w14:paraId="47B1A468" w14:textId="67BFF268" w:rsidR="00960282" w:rsidRPr="00CA0A4B" w:rsidRDefault="00960282" w:rsidP="0071563A">
      <w:pPr>
        <w:tabs>
          <w:tab w:val="left" w:pos="1710"/>
        </w:tabs>
        <w:spacing w:before="120" w:after="240" w:line="312" w:lineRule="auto"/>
        <w:jc w:val="both"/>
      </w:pPr>
      <w:r w:rsidRPr="00CA0A4B">
        <w:rPr>
          <w:b/>
        </w:rPr>
        <w:t>Art. 62</w:t>
      </w:r>
      <w:r w:rsidRPr="00CA0A4B">
        <w:t>. Os bens patrimoniais móveis serão identificados mediante número de registro patrimonial, conforme definido no artigo 57.</w:t>
      </w:r>
    </w:p>
    <w:p w14:paraId="790DD89B" w14:textId="6C371689" w:rsidR="00960282" w:rsidRPr="00CA0A4B" w:rsidRDefault="00960282" w:rsidP="0071563A">
      <w:pPr>
        <w:tabs>
          <w:tab w:val="left" w:pos="1710"/>
        </w:tabs>
        <w:spacing w:before="120" w:after="240" w:line="312" w:lineRule="auto"/>
        <w:jc w:val="both"/>
      </w:pPr>
      <w:r w:rsidRPr="00CA0A4B">
        <w:rPr>
          <w:b/>
        </w:rPr>
        <w:t>§ 1º</w:t>
      </w:r>
      <w:r w:rsidRPr="00CA0A4B">
        <w:t xml:space="preserve"> É vedado o reaproveitamento de um número de registro patrimonial dado a um bem, ainda que o mesmo tenha sido baixado do acervo patrimonial.</w:t>
      </w:r>
    </w:p>
    <w:p w14:paraId="423AE53A" w14:textId="4F159B78" w:rsidR="00960282" w:rsidRPr="00CA0A4B" w:rsidRDefault="00960282" w:rsidP="0071563A">
      <w:pPr>
        <w:tabs>
          <w:tab w:val="left" w:pos="1710"/>
        </w:tabs>
        <w:spacing w:before="120" w:after="120" w:line="312" w:lineRule="auto"/>
        <w:jc w:val="both"/>
      </w:pPr>
      <w:r w:rsidRPr="00CA0A4B">
        <w:rPr>
          <w:b/>
        </w:rPr>
        <w:t>§ 2º</w:t>
      </w:r>
      <w:r w:rsidRPr="00CA0A4B">
        <w:t xml:space="preserve"> As movimentações dos bens entre os Órgãos Públicos que tenham conotação de transferência definitiva, provocarão a troca do número de patrimônio, devendo ser dada a baixa no órgão cedente e ingresso no órgão cessionário, com registro patrimonial próprio.</w:t>
      </w:r>
    </w:p>
    <w:p w14:paraId="0F3ED9BB" w14:textId="77777777" w:rsidR="00985320" w:rsidRPr="00CA0A4B" w:rsidRDefault="00985320" w:rsidP="00960282">
      <w:pPr>
        <w:tabs>
          <w:tab w:val="left" w:pos="1710"/>
        </w:tabs>
        <w:spacing w:before="120" w:after="120" w:line="312" w:lineRule="auto"/>
        <w:jc w:val="both"/>
      </w:pPr>
    </w:p>
    <w:p w14:paraId="44C7AAE6" w14:textId="7EFE36B4" w:rsidR="00960282" w:rsidRPr="00CA0A4B" w:rsidRDefault="00960282" w:rsidP="0071563A">
      <w:pPr>
        <w:tabs>
          <w:tab w:val="left" w:pos="1710"/>
        </w:tabs>
        <w:spacing w:before="120" w:after="240" w:line="312" w:lineRule="auto"/>
        <w:jc w:val="both"/>
      </w:pPr>
      <w:r w:rsidRPr="00CA0A4B">
        <w:rPr>
          <w:b/>
        </w:rPr>
        <w:t>Art. 63.</w:t>
      </w:r>
      <w:r w:rsidRPr="00CA0A4B">
        <w:t xml:space="preserve"> Todos os bens deverão ter seus registros lançados em ficha própria, contendo todas as características do bem, código, número, registro, valor, localização, nome do responsável, bem como outras informações exigidas.</w:t>
      </w:r>
    </w:p>
    <w:p w14:paraId="6A27124E" w14:textId="5A9C2534" w:rsidR="00960282" w:rsidRPr="00CA0A4B" w:rsidRDefault="00960282" w:rsidP="00960282">
      <w:pPr>
        <w:tabs>
          <w:tab w:val="left" w:pos="1710"/>
        </w:tabs>
        <w:spacing w:before="120" w:after="120" w:line="312" w:lineRule="auto"/>
        <w:jc w:val="both"/>
      </w:pPr>
      <w:r w:rsidRPr="00CA0A4B">
        <w:rPr>
          <w:b/>
        </w:rPr>
        <w:t>Parágrafo único.</w:t>
      </w:r>
      <w:r w:rsidRPr="00CA0A4B">
        <w:t xml:space="preserve"> Esse registro deverá ser feito na ficha de "Cadastro de Bens</w:t>
      </w:r>
      <w:r w:rsidR="00C07CA2" w:rsidRPr="00CA0A4B">
        <w:t xml:space="preserve"> </w:t>
      </w:r>
      <w:r w:rsidRPr="00CA0A4B">
        <w:t>Móveis", podendo ser informatizado desde que nele constem todas as informações constantes da ficha.</w:t>
      </w:r>
    </w:p>
    <w:p w14:paraId="7933A183" w14:textId="77777777" w:rsidR="00985320" w:rsidRPr="00CA0A4B" w:rsidRDefault="00985320" w:rsidP="00960282">
      <w:pPr>
        <w:tabs>
          <w:tab w:val="left" w:pos="1710"/>
        </w:tabs>
        <w:spacing w:before="120" w:after="120" w:line="312" w:lineRule="auto"/>
        <w:jc w:val="both"/>
      </w:pPr>
    </w:p>
    <w:p w14:paraId="131A5AE0" w14:textId="1AED9F93" w:rsidR="00960282" w:rsidRPr="00CA0A4B" w:rsidRDefault="00960282" w:rsidP="00960282">
      <w:pPr>
        <w:tabs>
          <w:tab w:val="left" w:pos="1710"/>
        </w:tabs>
        <w:spacing w:before="120" w:after="120" w:line="312" w:lineRule="auto"/>
        <w:jc w:val="both"/>
      </w:pPr>
      <w:r w:rsidRPr="00CA0A4B">
        <w:rPr>
          <w:b/>
        </w:rPr>
        <w:t>Art. 64</w:t>
      </w:r>
      <w:r w:rsidRPr="00CA0A4B">
        <w:t>. As substituições de peças ou de qualquer componente de um bem patrimonial, capaz de alterar a sua identificação, serão obrigatoriamente comunicadas à Gerencia de Patrimônio Estadual - GEMID/SEARP.</w:t>
      </w:r>
    </w:p>
    <w:p w14:paraId="76E506C9" w14:textId="5414CD45" w:rsidR="00960282" w:rsidRDefault="00960282" w:rsidP="00960282">
      <w:pPr>
        <w:tabs>
          <w:tab w:val="left" w:pos="1710"/>
        </w:tabs>
        <w:spacing w:before="120" w:after="120" w:line="312" w:lineRule="auto"/>
        <w:jc w:val="both"/>
      </w:pPr>
      <w:r w:rsidRPr="00CA0A4B">
        <w:t>Em caso de reparo de bens, o número de registro patrimonial deve ser mantido, anotando-se, quando necessário, as alterações verificadas, para fins de pronta identificação do bem.</w:t>
      </w:r>
    </w:p>
    <w:p w14:paraId="0B6F1ABA" w14:textId="77777777" w:rsidR="007523E7" w:rsidRDefault="007523E7" w:rsidP="00960282">
      <w:pPr>
        <w:tabs>
          <w:tab w:val="left" w:pos="1710"/>
        </w:tabs>
        <w:spacing w:before="120" w:after="120" w:line="312" w:lineRule="auto"/>
        <w:jc w:val="both"/>
      </w:pPr>
    </w:p>
    <w:p w14:paraId="4B423B63" w14:textId="77777777" w:rsidR="00960282" w:rsidRPr="00CA0A4B" w:rsidRDefault="00960282" w:rsidP="00960282">
      <w:pPr>
        <w:tabs>
          <w:tab w:val="left" w:pos="1710"/>
        </w:tabs>
        <w:spacing w:before="120" w:after="120" w:line="312" w:lineRule="auto"/>
        <w:jc w:val="center"/>
        <w:rPr>
          <w:b/>
        </w:rPr>
      </w:pPr>
      <w:r w:rsidRPr="00CA0A4B">
        <w:rPr>
          <w:b/>
        </w:rPr>
        <w:lastRenderedPageBreak/>
        <w:t>Capítulo IV</w:t>
      </w:r>
    </w:p>
    <w:p w14:paraId="46ED343C" w14:textId="77777777" w:rsidR="00960282" w:rsidRPr="00CA0A4B" w:rsidRDefault="00960282" w:rsidP="00960282">
      <w:pPr>
        <w:tabs>
          <w:tab w:val="left" w:pos="1710"/>
        </w:tabs>
        <w:spacing w:before="120" w:after="120" w:line="312" w:lineRule="auto"/>
        <w:jc w:val="center"/>
        <w:rPr>
          <w:b/>
        </w:rPr>
      </w:pPr>
      <w:r w:rsidRPr="00CA0A4B">
        <w:rPr>
          <w:b/>
        </w:rPr>
        <w:t>Da Administração Patrimonial</w:t>
      </w:r>
    </w:p>
    <w:p w14:paraId="1941EBE3" w14:textId="77777777" w:rsidR="00FE5E87" w:rsidRPr="00CA0A4B" w:rsidRDefault="00FE5E87" w:rsidP="00960282">
      <w:pPr>
        <w:tabs>
          <w:tab w:val="left" w:pos="1710"/>
        </w:tabs>
        <w:spacing w:before="120" w:after="120" w:line="312" w:lineRule="auto"/>
        <w:jc w:val="center"/>
        <w:rPr>
          <w:b/>
        </w:rPr>
      </w:pPr>
    </w:p>
    <w:p w14:paraId="14F9B186" w14:textId="77777777" w:rsidR="00960282" w:rsidRPr="00CA0A4B" w:rsidRDefault="00960282" w:rsidP="00960282">
      <w:pPr>
        <w:tabs>
          <w:tab w:val="left" w:pos="1710"/>
        </w:tabs>
        <w:spacing w:before="120" w:after="120" w:line="312" w:lineRule="auto"/>
        <w:jc w:val="center"/>
        <w:rPr>
          <w:b/>
        </w:rPr>
      </w:pPr>
      <w:r w:rsidRPr="00CA0A4B">
        <w:rPr>
          <w:b/>
        </w:rPr>
        <w:t>Seção I</w:t>
      </w:r>
    </w:p>
    <w:p w14:paraId="6216ECD8" w14:textId="4A1C1F58" w:rsidR="00960282" w:rsidRPr="00CA0A4B" w:rsidRDefault="00960282" w:rsidP="00960282">
      <w:pPr>
        <w:tabs>
          <w:tab w:val="left" w:pos="1710"/>
        </w:tabs>
        <w:spacing w:before="120" w:after="120" w:line="312" w:lineRule="auto"/>
        <w:jc w:val="center"/>
        <w:rPr>
          <w:b/>
        </w:rPr>
      </w:pPr>
      <w:r w:rsidRPr="00CA0A4B">
        <w:rPr>
          <w:b/>
        </w:rPr>
        <w:t>Da Movimentação Patrimonial</w:t>
      </w:r>
    </w:p>
    <w:p w14:paraId="3125FC04" w14:textId="77777777" w:rsidR="00FE5E87" w:rsidRPr="00CA0A4B" w:rsidRDefault="00FE5E87" w:rsidP="000F0CED">
      <w:pPr>
        <w:tabs>
          <w:tab w:val="left" w:pos="1710"/>
        </w:tabs>
        <w:spacing w:before="120" w:after="120" w:line="312" w:lineRule="auto"/>
        <w:jc w:val="both"/>
        <w:rPr>
          <w:b/>
        </w:rPr>
      </w:pPr>
    </w:p>
    <w:p w14:paraId="34159345" w14:textId="31C0CC54" w:rsidR="000F0CED" w:rsidRPr="00CA0A4B" w:rsidRDefault="000F0CED" w:rsidP="000F0CED">
      <w:pPr>
        <w:tabs>
          <w:tab w:val="left" w:pos="1710"/>
        </w:tabs>
        <w:spacing w:before="120" w:after="120" w:line="312" w:lineRule="auto"/>
        <w:jc w:val="both"/>
      </w:pPr>
      <w:r w:rsidRPr="00CA0A4B">
        <w:rPr>
          <w:b/>
        </w:rPr>
        <w:t>Art. 65.</w:t>
      </w:r>
      <w:r w:rsidRPr="00CA0A4B">
        <w:t xml:space="preserve"> Os Bens Patrimoniais do Estado, receberão conceituação, classificação e destinação legal para sua correta administração, utilização e alienação, estando sujeitos a movimentação no interior dos órgãos públicos e entre órgãos e instituições de direito público fora do âmbito do Estado, neste último caso apenas quando houver previsão legal.</w:t>
      </w:r>
    </w:p>
    <w:p w14:paraId="53E7BD07" w14:textId="77777777" w:rsidR="001F2156" w:rsidRPr="00CA0A4B" w:rsidRDefault="001F2156" w:rsidP="000F0CED">
      <w:pPr>
        <w:tabs>
          <w:tab w:val="left" w:pos="1710"/>
        </w:tabs>
        <w:spacing w:before="120" w:after="120" w:line="312" w:lineRule="auto"/>
        <w:jc w:val="both"/>
        <w:rPr>
          <w:b/>
        </w:rPr>
      </w:pPr>
    </w:p>
    <w:p w14:paraId="06CBE237" w14:textId="677CCBA9" w:rsidR="000F0CED" w:rsidRPr="00CA0A4B" w:rsidRDefault="000F0CED" w:rsidP="0071563A">
      <w:pPr>
        <w:tabs>
          <w:tab w:val="left" w:pos="1710"/>
        </w:tabs>
        <w:spacing w:before="120" w:after="240" w:line="312" w:lineRule="auto"/>
        <w:jc w:val="both"/>
      </w:pPr>
      <w:r w:rsidRPr="00CA0A4B">
        <w:rPr>
          <w:b/>
        </w:rPr>
        <w:t>Art. 66.</w:t>
      </w:r>
      <w:r w:rsidRPr="00CA0A4B">
        <w:t xml:space="preserve"> Os Órgãos Públicos, através das Administrações Setoriais, informarão à Administração Central sobre a existência de bens inservíveis, que serão classificados segundo as condições do artigo 13, Inciso II do presente Decreto.</w:t>
      </w:r>
    </w:p>
    <w:p w14:paraId="377E470B" w14:textId="2876E6AB" w:rsidR="000F0CED" w:rsidRPr="00947F3A" w:rsidRDefault="000F0CED" w:rsidP="0071563A">
      <w:pPr>
        <w:tabs>
          <w:tab w:val="left" w:pos="1710"/>
        </w:tabs>
        <w:spacing w:before="120" w:after="240" w:line="312" w:lineRule="auto"/>
        <w:jc w:val="both"/>
      </w:pPr>
      <w:r w:rsidRPr="002E18CF">
        <w:rPr>
          <w:b/>
          <w:strike/>
        </w:rPr>
        <w:t>§ 1º</w:t>
      </w:r>
      <w:r w:rsidRPr="002E18CF">
        <w:rPr>
          <w:strike/>
        </w:rPr>
        <w:t xml:space="preserve"> Quando classificado como inservível, o bem será considerado disponível e transferido aos depósitos de inservíveis da SEARP, sendo por ela incluído num banco de dados de materiais em disponibilidade que estará acessível a todos os Órgãos Públicos e disponibilizado para redistribuição, segundo critérios da SEARP</w:t>
      </w:r>
      <w:r w:rsidRPr="002E18CF">
        <w:t>.</w:t>
      </w:r>
      <w:r w:rsidR="007523E7" w:rsidRPr="002E18CF">
        <w:t xml:space="preserve"> (Revogado </w:t>
      </w:r>
      <w:r w:rsidR="00947F3A" w:rsidRPr="002E18CF">
        <w:t>pelo Decreto nº</w:t>
      </w:r>
      <w:r w:rsidR="00B24C03" w:rsidRPr="002E18CF">
        <w:t xml:space="preserve"> 5.206-R – D.O</w:t>
      </w:r>
      <w:r w:rsidR="002E18CF" w:rsidRPr="002E18CF">
        <w:t>.</w:t>
      </w:r>
      <w:r w:rsidR="00B24C03" w:rsidRPr="002E18CF">
        <w:t>E.S. em 14/09/2022</w:t>
      </w:r>
      <w:r w:rsidR="007523E7" w:rsidRPr="002E18CF">
        <w:t>)</w:t>
      </w:r>
    </w:p>
    <w:p w14:paraId="42D0A401" w14:textId="2F749C0D" w:rsidR="008A1696" w:rsidRPr="00115ED6" w:rsidRDefault="008A1696" w:rsidP="0071563A">
      <w:pPr>
        <w:tabs>
          <w:tab w:val="left" w:pos="1710"/>
        </w:tabs>
        <w:spacing w:before="120" w:after="240" w:line="312" w:lineRule="auto"/>
        <w:jc w:val="both"/>
      </w:pPr>
      <w:r w:rsidRPr="00115ED6">
        <w:rPr>
          <w:b/>
        </w:rPr>
        <w:t xml:space="preserve">§ 1º </w:t>
      </w:r>
      <w:r w:rsidRPr="00115ED6">
        <w:t xml:space="preserve">Quando classificado como inservível, o bem será considerado disponível e o órgão de origem informará a SEGER para inclusão no seu banco de dados de materiais em disponibilidade, que estará acessível aos Órgãos Públicos, para nova destinação. </w:t>
      </w:r>
      <w:r w:rsidR="009016AC" w:rsidRPr="00115ED6">
        <w:t>(Nova redação dada pelo Decreto nº 5.206-R – D.O.E.S. em 14/09/2022)</w:t>
      </w:r>
    </w:p>
    <w:p w14:paraId="01C30A9A" w14:textId="0803BFF7" w:rsidR="000F0CED" w:rsidRDefault="000F0CED" w:rsidP="0071563A">
      <w:pPr>
        <w:tabs>
          <w:tab w:val="left" w:pos="1710"/>
        </w:tabs>
        <w:spacing w:before="120" w:after="240" w:line="312" w:lineRule="auto"/>
        <w:jc w:val="both"/>
      </w:pPr>
      <w:r w:rsidRPr="00C52AF5">
        <w:rPr>
          <w:b/>
          <w:strike/>
        </w:rPr>
        <w:t>§ 2º.</w:t>
      </w:r>
      <w:r w:rsidRPr="00C52AF5">
        <w:rPr>
          <w:strike/>
        </w:rPr>
        <w:t xml:space="preserve"> Todo bem disponível não requisitado num prazo de 90 (noventa) dias após sua inclusão no banco de dados de materiais em disponibilidade, poderá ser incluído na primeira ocorrência de alienação posterior ao vencimento desse prazo</w:t>
      </w:r>
      <w:r w:rsidRPr="00CA0A4B">
        <w:t>.</w:t>
      </w:r>
      <w:r w:rsidR="002075D1">
        <w:t xml:space="preserve"> </w:t>
      </w:r>
      <w:r w:rsidR="002E18CF" w:rsidRPr="002E18CF">
        <w:t>(Revogado pelo Decreto nº 5.206-R – D.O.E.S. em 14/09/2022)</w:t>
      </w:r>
    </w:p>
    <w:p w14:paraId="18D7C32F" w14:textId="260C5FB1" w:rsidR="00C2481C" w:rsidRPr="00115ED6" w:rsidRDefault="00C2481C" w:rsidP="0071563A">
      <w:pPr>
        <w:tabs>
          <w:tab w:val="left" w:pos="1710"/>
        </w:tabs>
        <w:spacing w:before="120" w:after="240" w:line="312" w:lineRule="auto"/>
        <w:jc w:val="both"/>
      </w:pPr>
      <w:r w:rsidRPr="00115ED6">
        <w:rPr>
          <w:b/>
        </w:rPr>
        <w:t xml:space="preserve">§ 2º </w:t>
      </w:r>
      <w:r w:rsidRPr="00115ED6">
        <w:t xml:space="preserve">Todo bem disponível não requisitado no prazo de 30 (trinta) dias após sua inclusão no banco de dados de materiais em disponibilidade poderá ser incluído na </w:t>
      </w:r>
      <w:r w:rsidRPr="00115ED6">
        <w:lastRenderedPageBreak/>
        <w:t>primeira ocorrência de alienação subsequente.</w:t>
      </w:r>
      <w:r w:rsidR="002075D1" w:rsidRPr="00115ED6">
        <w:t xml:space="preserve"> </w:t>
      </w:r>
      <w:r w:rsidR="009016AC" w:rsidRPr="00115ED6">
        <w:t>(Nova redação dada pelo Decreto nº 5.206-R – D.O.E.S. em 14/09/2022)</w:t>
      </w:r>
    </w:p>
    <w:p w14:paraId="2CD58192" w14:textId="283005A5" w:rsidR="000F0CED" w:rsidRDefault="000F0CED" w:rsidP="0071563A">
      <w:pPr>
        <w:tabs>
          <w:tab w:val="left" w:pos="1710"/>
        </w:tabs>
        <w:spacing w:before="120" w:after="240" w:line="312" w:lineRule="auto"/>
        <w:jc w:val="both"/>
      </w:pPr>
      <w:r w:rsidRPr="00CA0A4B">
        <w:rPr>
          <w:b/>
        </w:rPr>
        <w:t>§ 3º.</w:t>
      </w:r>
      <w:r w:rsidRPr="00CA0A4B">
        <w:t xml:space="preserve"> O bem que for classificado como antieconômico ou irrecuperável, com base em Laudo que diagnostique suas condições e o avalie como inaproveitável será destinado à alienação.</w:t>
      </w:r>
    </w:p>
    <w:p w14:paraId="239E1084" w14:textId="6A042406" w:rsidR="00C2481C" w:rsidRPr="00115ED6" w:rsidRDefault="002537A8" w:rsidP="000F0CED">
      <w:pPr>
        <w:tabs>
          <w:tab w:val="left" w:pos="1710"/>
        </w:tabs>
        <w:spacing w:before="120" w:after="120" w:line="312" w:lineRule="auto"/>
        <w:jc w:val="both"/>
      </w:pPr>
      <w:r w:rsidRPr="00115ED6">
        <w:rPr>
          <w:b/>
        </w:rPr>
        <w:t>§ 4º</w:t>
      </w:r>
      <w:r w:rsidRPr="00115ED6">
        <w:t xml:space="preserve"> Quando classificado como inservível e não havendo destinação final pelo Órgão de origem, o bem deverá ser transferido ao depósito de inservíveis da SEGER, para redistribuição ou alienação.” </w:t>
      </w:r>
      <w:r w:rsidR="009016AC" w:rsidRPr="00115ED6">
        <w:t>(Nova redação dada pelo Decreto nº 5.206-R – D.O.E.S. em 14/09/2022)</w:t>
      </w:r>
    </w:p>
    <w:p w14:paraId="724CE85E" w14:textId="77777777" w:rsidR="001F2156" w:rsidRPr="00CA0A4B" w:rsidRDefault="001F2156" w:rsidP="000F0CED">
      <w:pPr>
        <w:tabs>
          <w:tab w:val="left" w:pos="1710"/>
        </w:tabs>
        <w:spacing w:before="120" w:after="120" w:line="312" w:lineRule="auto"/>
        <w:jc w:val="both"/>
        <w:rPr>
          <w:b/>
        </w:rPr>
      </w:pPr>
    </w:p>
    <w:p w14:paraId="2FAC56E8" w14:textId="47028A19" w:rsidR="000F0CED" w:rsidRPr="00CA0A4B" w:rsidRDefault="000F0CED" w:rsidP="00D94510">
      <w:pPr>
        <w:tabs>
          <w:tab w:val="left" w:pos="1710"/>
        </w:tabs>
        <w:spacing w:before="120" w:after="240" w:line="312" w:lineRule="auto"/>
        <w:jc w:val="both"/>
      </w:pPr>
      <w:r w:rsidRPr="00CA0A4B">
        <w:rPr>
          <w:b/>
        </w:rPr>
        <w:t>Art. 67.</w:t>
      </w:r>
      <w:r w:rsidRPr="00CA0A4B">
        <w:t xml:space="preserve"> Todas as movimentações de bens patrimoniais móveis deverão ser realizadas com pleno conhecimento e sob orientação das Administrações Setoriais.</w:t>
      </w:r>
    </w:p>
    <w:p w14:paraId="6C0B869F" w14:textId="1F0359AD" w:rsidR="000F0CED" w:rsidRPr="00CA0A4B" w:rsidRDefault="000F0CED" w:rsidP="00D94510">
      <w:pPr>
        <w:tabs>
          <w:tab w:val="left" w:pos="1710"/>
        </w:tabs>
        <w:spacing w:before="120" w:after="240" w:line="312" w:lineRule="auto"/>
        <w:jc w:val="both"/>
      </w:pPr>
      <w:r w:rsidRPr="00CA0A4B">
        <w:rPr>
          <w:b/>
        </w:rPr>
        <w:t>§ 1º</w:t>
      </w:r>
      <w:r w:rsidRPr="00CA0A4B">
        <w:t xml:space="preserve"> O Órgão possuidor dos bens emitirá o Termo de Transferência e incluirá essa informação no Relatório de Movimento Mensal, além de providenciar a atualização do Cadastro de Patrimônio.</w:t>
      </w:r>
    </w:p>
    <w:p w14:paraId="6F66C321" w14:textId="401D9B12" w:rsidR="000F0CED" w:rsidRPr="00CA0A4B" w:rsidRDefault="000F0CED" w:rsidP="000F0CED">
      <w:pPr>
        <w:tabs>
          <w:tab w:val="left" w:pos="1710"/>
        </w:tabs>
        <w:spacing w:before="120" w:after="120" w:line="312" w:lineRule="auto"/>
        <w:jc w:val="both"/>
      </w:pPr>
      <w:r w:rsidRPr="00CA0A4B">
        <w:rPr>
          <w:b/>
        </w:rPr>
        <w:t>§ 2º</w:t>
      </w:r>
      <w:r w:rsidRPr="00CA0A4B">
        <w:t xml:space="preserve"> O Órgão recebedor dos bens, assinando o Termo de Responsabilidade, aceitará a transferência, incluindo essas informações no Relatório de Movimento Mensal, além de providenciar a atualização do Cadastro de Patrimônio.</w:t>
      </w:r>
    </w:p>
    <w:p w14:paraId="52EE0412" w14:textId="77777777" w:rsidR="001F2156" w:rsidRPr="00CA0A4B" w:rsidRDefault="001F2156" w:rsidP="000F0CED">
      <w:pPr>
        <w:tabs>
          <w:tab w:val="left" w:pos="1710"/>
        </w:tabs>
        <w:spacing w:before="120" w:after="120" w:line="312" w:lineRule="auto"/>
        <w:jc w:val="center"/>
        <w:rPr>
          <w:b/>
        </w:rPr>
      </w:pPr>
    </w:p>
    <w:p w14:paraId="69D29516" w14:textId="77777777" w:rsidR="000F0CED" w:rsidRPr="00CA0A4B" w:rsidRDefault="000F0CED" w:rsidP="000F0CED">
      <w:pPr>
        <w:tabs>
          <w:tab w:val="left" w:pos="1710"/>
        </w:tabs>
        <w:spacing w:before="120" w:after="120" w:line="312" w:lineRule="auto"/>
        <w:jc w:val="center"/>
        <w:rPr>
          <w:b/>
        </w:rPr>
      </w:pPr>
      <w:r w:rsidRPr="00CA0A4B">
        <w:rPr>
          <w:b/>
        </w:rPr>
        <w:t>Seção II</w:t>
      </w:r>
    </w:p>
    <w:p w14:paraId="4EAE4DCD" w14:textId="77777777" w:rsidR="000F0CED" w:rsidRPr="00CA0A4B" w:rsidRDefault="000F0CED" w:rsidP="000F0CED">
      <w:pPr>
        <w:tabs>
          <w:tab w:val="left" w:pos="1710"/>
        </w:tabs>
        <w:spacing w:before="120" w:after="120" w:line="312" w:lineRule="auto"/>
        <w:jc w:val="center"/>
        <w:rPr>
          <w:b/>
        </w:rPr>
      </w:pPr>
      <w:r w:rsidRPr="00CA0A4B">
        <w:rPr>
          <w:b/>
        </w:rPr>
        <w:t>Da Adjudicação</w:t>
      </w:r>
    </w:p>
    <w:p w14:paraId="101F0D45" w14:textId="77777777" w:rsidR="001F2156" w:rsidRPr="00CA0A4B" w:rsidRDefault="001F2156" w:rsidP="000F0CED">
      <w:pPr>
        <w:tabs>
          <w:tab w:val="left" w:pos="1710"/>
        </w:tabs>
        <w:spacing w:before="120" w:after="120" w:line="312" w:lineRule="auto"/>
        <w:jc w:val="both"/>
        <w:rPr>
          <w:b/>
        </w:rPr>
      </w:pPr>
    </w:p>
    <w:p w14:paraId="1733289F" w14:textId="28794B14" w:rsidR="000F0CED" w:rsidRDefault="000F0CED" w:rsidP="000F0CED">
      <w:pPr>
        <w:tabs>
          <w:tab w:val="left" w:pos="1710"/>
        </w:tabs>
        <w:spacing w:before="120" w:after="120" w:line="312" w:lineRule="auto"/>
        <w:jc w:val="both"/>
      </w:pPr>
      <w:r w:rsidRPr="00CA0A4B">
        <w:rPr>
          <w:b/>
        </w:rPr>
        <w:t>Art. 68.</w:t>
      </w:r>
      <w:r w:rsidRPr="00CA0A4B">
        <w:t xml:space="preserve"> Na Adjudicação os bens somente estarão disponíveis para uso ou alienação após a sentença judicial em favor do Estado e confirmada pela carta ou Termo de Adjudicação.</w:t>
      </w:r>
    </w:p>
    <w:p w14:paraId="4F97DBC3" w14:textId="77777777" w:rsidR="004D07A0" w:rsidRPr="00CA0A4B" w:rsidRDefault="004D07A0" w:rsidP="000F0CED">
      <w:pPr>
        <w:tabs>
          <w:tab w:val="left" w:pos="1710"/>
        </w:tabs>
        <w:spacing w:before="120" w:after="120" w:line="312" w:lineRule="auto"/>
        <w:jc w:val="both"/>
      </w:pPr>
    </w:p>
    <w:p w14:paraId="3A358394" w14:textId="0D2C7227" w:rsidR="000F0CED" w:rsidRDefault="000F0CED" w:rsidP="000F0CED">
      <w:pPr>
        <w:tabs>
          <w:tab w:val="left" w:pos="1710"/>
        </w:tabs>
        <w:spacing w:before="120" w:after="120" w:line="312" w:lineRule="auto"/>
        <w:jc w:val="both"/>
      </w:pPr>
      <w:r w:rsidRPr="00CA0A4B">
        <w:rPr>
          <w:b/>
        </w:rPr>
        <w:t>Art. 69.</w:t>
      </w:r>
      <w:r w:rsidRPr="00CA0A4B">
        <w:t xml:space="preserve"> Os bens que ingressarem no patrimônio do Estado através de adjudicação serão disponibilizados à Gerência de Patrimônio Estadual GEMID/SEARP e incluídos no banco de dados de materiais em disponibilidade. A GEMID definirá sua melhor destinação e a submeterá à aprovação do Secretário de Estado da Administração, dos Recursos Humanos e de Previdência - SEARP.</w:t>
      </w:r>
    </w:p>
    <w:p w14:paraId="3205AAE5" w14:textId="77777777" w:rsidR="000F0CED" w:rsidRPr="00CA0A4B" w:rsidRDefault="000F0CED" w:rsidP="000F0CED">
      <w:pPr>
        <w:tabs>
          <w:tab w:val="left" w:pos="1710"/>
        </w:tabs>
        <w:spacing w:before="120" w:after="120" w:line="312" w:lineRule="auto"/>
        <w:jc w:val="center"/>
        <w:rPr>
          <w:b/>
        </w:rPr>
      </w:pPr>
      <w:r w:rsidRPr="00CA0A4B">
        <w:rPr>
          <w:b/>
        </w:rPr>
        <w:lastRenderedPageBreak/>
        <w:t>Seção III</w:t>
      </w:r>
    </w:p>
    <w:p w14:paraId="3D13BB4A" w14:textId="1E79DCC6" w:rsidR="00960282" w:rsidRDefault="000F0CED" w:rsidP="000F0CED">
      <w:pPr>
        <w:tabs>
          <w:tab w:val="left" w:pos="1710"/>
        </w:tabs>
        <w:spacing w:before="120" w:after="120" w:line="312" w:lineRule="auto"/>
        <w:jc w:val="center"/>
        <w:rPr>
          <w:b/>
        </w:rPr>
      </w:pPr>
      <w:r w:rsidRPr="00CA0A4B">
        <w:rPr>
          <w:b/>
        </w:rPr>
        <w:t>Da Alienação</w:t>
      </w:r>
    </w:p>
    <w:p w14:paraId="67EB1EC3" w14:textId="77777777" w:rsidR="00D94510" w:rsidRPr="00CA0A4B" w:rsidRDefault="00D94510" w:rsidP="000F0CED">
      <w:pPr>
        <w:tabs>
          <w:tab w:val="left" w:pos="1710"/>
        </w:tabs>
        <w:spacing w:before="120" w:after="120" w:line="312" w:lineRule="auto"/>
        <w:jc w:val="center"/>
        <w:rPr>
          <w:b/>
        </w:rPr>
      </w:pPr>
    </w:p>
    <w:p w14:paraId="2641A1AB" w14:textId="77777777" w:rsidR="00D259B5" w:rsidRPr="00CA0A4B" w:rsidRDefault="00D259B5" w:rsidP="00D94510">
      <w:pPr>
        <w:tabs>
          <w:tab w:val="left" w:pos="1710"/>
        </w:tabs>
        <w:spacing w:before="120" w:after="240" w:line="312" w:lineRule="auto"/>
        <w:jc w:val="both"/>
        <w:rPr>
          <w:strike/>
        </w:rPr>
      </w:pPr>
      <w:r w:rsidRPr="00CA0A4B">
        <w:rPr>
          <w:b/>
          <w:strike/>
        </w:rPr>
        <w:t>Art. 70.</w:t>
      </w:r>
      <w:r w:rsidRPr="00CA0A4B">
        <w:rPr>
          <w:strike/>
        </w:rPr>
        <w:t xml:space="preserve"> A alienação de bens patrimoniais do Estado será permitida para aqueles considerados inservíveis e estará condicionada à inexistência de interesse público, devidamente justificado em processo instruído pela Gerência de Patrimônio Estadual - GEMID/SEARP.</w:t>
      </w:r>
    </w:p>
    <w:p w14:paraId="3EE3DA43" w14:textId="77777777" w:rsidR="00D259B5" w:rsidRPr="00CA0A4B" w:rsidRDefault="00D259B5" w:rsidP="00D94510">
      <w:pPr>
        <w:tabs>
          <w:tab w:val="left" w:pos="1710"/>
        </w:tabs>
        <w:spacing w:before="120" w:after="240" w:line="312" w:lineRule="auto"/>
        <w:jc w:val="both"/>
        <w:rPr>
          <w:strike/>
        </w:rPr>
      </w:pPr>
      <w:r w:rsidRPr="00CA0A4B">
        <w:rPr>
          <w:b/>
          <w:strike/>
        </w:rPr>
        <w:t>§ 1º</w:t>
      </w:r>
      <w:r w:rsidRPr="00CA0A4B">
        <w:rPr>
          <w:strike/>
        </w:rPr>
        <w:t xml:space="preserve"> Para alienação de qualquer bem patrimonial é necessária a confirmação da condição de inservível pelo gestor do Órgão detentor do bem.</w:t>
      </w:r>
    </w:p>
    <w:p w14:paraId="46391E92" w14:textId="77777777" w:rsidR="00D259B5" w:rsidRPr="00CA0A4B" w:rsidRDefault="00D259B5" w:rsidP="00D94510">
      <w:pPr>
        <w:tabs>
          <w:tab w:val="left" w:pos="1710"/>
        </w:tabs>
        <w:spacing w:before="120" w:after="240" w:line="312" w:lineRule="auto"/>
        <w:jc w:val="both"/>
        <w:rPr>
          <w:strike/>
        </w:rPr>
      </w:pPr>
      <w:r w:rsidRPr="00CA0A4B">
        <w:rPr>
          <w:b/>
          <w:strike/>
        </w:rPr>
        <w:t>§ 2º</w:t>
      </w:r>
      <w:r w:rsidRPr="00CA0A4B">
        <w:rPr>
          <w:strike/>
        </w:rPr>
        <w:t xml:space="preserve"> Todo bem patrimonial a ser alienado deverá ser previamente avaliado pela Comissão de Avaliação Imobiliária e Mobiliária - </w:t>
      </w:r>
      <w:proofErr w:type="gramStart"/>
      <w:r w:rsidRPr="00CA0A4B">
        <w:rPr>
          <w:strike/>
        </w:rPr>
        <w:t>CAIM,  da</w:t>
      </w:r>
      <w:proofErr w:type="gramEnd"/>
      <w:r w:rsidRPr="00CA0A4B">
        <w:rPr>
          <w:strike/>
        </w:rPr>
        <w:t xml:space="preserve"> Secretaria de Estado da Administração, dos Recursos Humanos e de Previdência - SEARP.</w:t>
      </w:r>
    </w:p>
    <w:p w14:paraId="6DF07645" w14:textId="1856A5E7" w:rsidR="00D259B5" w:rsidRPr="00CA0A4B" w:rsidRDefault="00D259B5" w:rsidP="00D259B5">
      <w:pPr>
        <w:tabs>
          <w:tab w:val="left" w:pos="1710"/>
        </w:tabs>
        <w:spacing w:before="120" w:after="120" w:line="312" w:lineRule="auto"/>
        <w:jc w:val="both"/>
        <w:rPr>
          <w:strike/>
        </w:rPr>
      </w:pPr>
      <w:r w:rsidRPr="00CA0A4B">
        <w:rPr>
          <w:b/>
          <w:strike/>
        </w:rPr>
        <w:t>§ 3º</w:t>
      </w:r>
      <w:r w:rsidRPr="00CA0A4B">
        <w:rPr>
          <w:strike/>
        </w:rPr>
        <w:t xml:space="preserve"> Os bens patrimoniais móveis, incluindo veículos, somente poderão ser alienados se estiverem disponibilizados nos depósitos de inservíveis da SEARP.</w:t>
      </w:r>
    </w:p>
    <w:p w14:paraId="51A143A7" w14:textId="77777777" w:rsidR="00231EEE" w:rsidRPr="00CA0A4B" w:rsidRDefault="00231EEE" w:rsidP="000C7043">
      <w:pPr>
        <w:tabs>
          <w:tab w:val="left" w:pos="1710"/>
        </w:tabs>
        <w:spacing w:before="120" w:after="120" w:line="312" w:lineRule="auto"/>
        <w:jc w:val="both"/>
        <w:rPr>
          <w:b/>
        </w:rPr>
      </w:pPr>
    </w:p>
    <w:p w14:paraId="370B2090" w14:textId="77B791F5" w:rsidR="000C7043" w:rsidRPr="00CA0A4B" w:rsidRDefault="000C7043" w:rsidP="00D94510">
      <w:pPr>
        <w:tabs>
          <w:tab w:val="left" w:pos="1710"/>
        </w:tabs>
        <w:spacing w:before="120" w:after="240" w:line="312" w:lineRule="auto"/>
        <w:jc w:val="both"/>
      </w:pPr>
      <w:r w:rsidRPr="00CA0A4B">
        <w:rPr>
          <w:b/>
        </w:rPr>
        <w:t>Art. 70.</w:t>
      </w:r>
      <w:r w:rsidRPr="00CA0A4B">
        <w:t xml:space="preserve"> A alienação de bens patrimoniais móveis do acervo do Estado será permitida, mediante formalização em processo regularmente constituído e devidamente justificado o atendimento ao interesse público, nas seguintes hipóteses: (</w:t>
      </w:r>
      <w:r w:rsidR="00763CFF" w:rsidRPr="00CA0A4B">
        <w:t>R</w:t>
      </w:r>
      <w:r w:rsidRPr="00CA0A4B">
        <w:t>edação dada pel</w:t>
      </w:r>
      <w:r w:rsidR="00D7686A" w:rsidRPr="00CA0A4B">
        <w:t>o</w:t>
      </w:r>
      <w:r w:rsidRPr="00CA0A4B">
        <w:t xml:space="preserve"> Decreto nº 3.858-R/2015)</w:t>
      </w:r>
    </w:p>
    <w:p w14:paraId="290186BC" w14:textId="04C777C2" w:rsidR="00D7686A" w:rsidRPr="00CA0A4B" w:rsidRDefault="000C7043" w:rsidP="00D94510">
      <w:pPr>
        <w:tabs>
          <w:tab w:val="left" w:pos="1710"/>
        </w:tabs>
        <w:spacing w:before="120" w:after="240" w:line="312" w:lineRule="auto"/>
        <w:jc w:val="both"/>
      </w:pPr>
      <w:r w:rsidRPr="00D94510">
        <w:rPr>
          <w:b/>
        </w:rPr>
        <w:t xml:space="preserve">I - </w:t>
      </w:r>
      <w:proofErr w:type="gramStart"/>
      <w:r w:rsidRPr="00CA0A4B">
        <w:t>existência</w:t>
      </w:r>
      <w:proofErr w:type="gramEnd"/>
      <w:r w:rsidRPr="00CA0A4B">
        <w:t xml:space="preserve"> de bens móveis considerados inservíveis para utilização, conforme manifestação técnica da Secretaria de Estado de Gestão e Recursos Humanos -SEGER, por meio da Gerência de Patrimônio Estadual; </w:t>
      </w:r>
      <w:r w:rsidR="00D7686A" w:rsidRPr="00CA0A4B">
        <w:t>(</w:t>
      </w:r>
      <w:r w:rsidR="00763CFF" w:rsidRPr="00CA0A4B">
        <w:t>R</w:t>
      </w:r>
      <w:r w:rsidR="00D7686A" w:rsidRPr="00CA0A4B">
        <w:t>edação dada pelo Decreto nº 3.858-R/2015)</w:t>
      </w:r>
    </w:p>
    <w:p w14:paraId="68113F9A" w14:textId="3A9AAB72" w:rsidR="000C7043" w:rsidRPr="00CA0A4B" w:rsidRDefault="000C7043" w:rsidP="000C7043">
      <w:pPr>
        <w:tabs>
          <w:tab w:val="left" w:pos="1710"/>
        </w:tabs>
        <w:spacing w:before="120" w:after="120" w:line="312" w:lineRule="auto"/>
        <w:jc w:val="both"/>
      </w:pPr>
      <w:r w:rsidRPr="00D94510">
        <w:rPr>
          <w:b/>
        </w:rPr>
        <w:t>II -</w:t>
      </w:r>
      <w:r w:rsidRPr="00CA0A4B">
        <w:t xml:space="preserve"> </w:t>
      </w:r>
      <w:proofErr w:type="gramStart"/>
      <w:r w:rsidRPr="00CA0A4B">
        <w:t>necessidade</w:t>
      </w:r>
      <w:proofErr w:type="gramEnd"/>
      <w:r w:rsidRPr="00CA0A4B">
        <w:t xml:space="preserve"> de bens móveis, novos e/ou usados, para desenvolvimento de política pública de interesse social, em programa específico, instituído por órgão da Administração Direta, por meio de doação. (Redação dada pela Decreto nº 3.858-R/2015)</w:t>
      </w:r>
    </w:p>
    <w:p w14:paraId="7FA35282" w14:textId="77777777" w:rsidR="00231EEE" w:rsidRPr="00CA0A4B" w:rsidRDefault="00231EEE" w:rsidP="000C7043">
      <w:pPr>
        <w:tabs>
          <w:tab w:val="left" w:pos="1710"/>
        </w:tabs>
        <w:spacing w:before="120" w:after="120" w:line="312" w:lineRule="auto"/>
        <w:jc w:val="both"/>
        <w:rPr>
          <w:b/>
        </w:rPr>
      </w:pPr>
    </w:p>
    <w:p w14:paraId="734777DF" w14:textId="793C0A43" w:rsidR="000C7043" w:rsidRPr="00CA0A4B" w:rsidRDefault="000C7043" w:rsidP="000C7043">
      <w:pPr>
        <w:tabs>
          <w:tab w:val="left" w:pos="1710"/>
        </w:tabs>
        <w:spacing w:before="120" w:after="120" w:line="312" w:lineRule="auto"/>
        <w:jc w:val="both"/>
      </w:pPr>
      <w:r w:rsidRPr="00CA0A4B">
        <w:rPr>
          <w:b/>
        </w:rPr>
        <w:t>Art. 71.</w:t>
      </w:r>
      <w:r w:rsidRPr="00CA0A4B">
        <w:t xml:space="preserve"> As alienações poderão ser realizadas através de dação em pagamento, doação, permuta ou venda ou quaisquer outras modalidades previstas em Lei, </w:t>
      </w:r>
      <w:r w:rsidRPr="00CA0A4B">
        <w:lastRenderedPageBreak/>
        <w:t>estando condicionados à avaliação prévia e procedimento licitatório, este último excetuado apenas nas hipóteses previstas em lei.</w:t>
      </w:r>
    </w:p>
    <w:p w14:paraId="5FB36129" w14:textId="77777777" w:rsidR="00231EEE" w:rsidRPr="00CA0A4B" w:rsidRDefault="00231EEE" w:rsidP="000C7043">
      <w:pPr>
        <w:tabs>
          <w:tab w:val="left" w:pos="1710"/>
        </w:tabs>
        <w:spacing w:before="120" w:after="120" w:line="312" w:lineRule="auto"/>
        <w:jc w:val="both"/>
        <w:rPr>
          <w:b/>
        </w:rPr>
      </w:pPr>
    </w:p>
    <w:p w14:paraId="2219C9C1" w14:textId="27786ABB" w:rsidR="000C7043" w:rsidRPr="00CA0A4B" w:rsidRDefault="000C7043" w:rsidP="006315C2">
      <w:pPr>
        <w:tabs>
          <w:tab w:val="left" w:pos="1710"/>
        </w:tabs>
        <w:spacing w:before="120" w:after="240" w:line="312" w:lineRule="auto"/>
        <w:jc w:val="both"/>
        <w:rPr>
          <w:strike/>
        </w:rPr>
      </w:pPr>
      <w:r w:rsidRPr="00CA0A4B">
        <w:rPr>
          <w:b/>
          <w:strike/>
        </w:rPr>
        <w:t>Art. 72.</w:t>
      </w:r>
      <w:r w:rsidRPr="00CA0A4B">
        <w:rPr>
          <w:strike/>
        </w:rPr>
        <w:t xml:space="preserve"> A alienação de bens imóveis, subordinada à existência de interesse público devidamente justificado, dependerá de autorização prévia do Governador do Estado em processo instruído pelo Secretário de Estado da Administração e dos Recursos Humanos e de Previdência, com parecer favorável da Procuradoria Geral do Estado e precedida de autorização legislativa.</w:t>
      </w:r>
    </w:p>
    <w:p w14:paraId="733AD75E" w14:textId="2A1020A9" w:rsidR="000C7043" w:rsidRPr="00CA0A4B" w:rsidRDefault="000C7043" w:rsidP="000C7043">
      <w:pPr>
        <w:tabs>
          <w:tab w:val="left" w:pos="1710"/>
        </w:tabs>
        <w:spacing w:before="120" w:after="120" w:line="312" w:lineRule="auto"/>
        <w:jc w:val="both"/>
      </w:pPr>
      <w:r w:rsidRPr="00CA0A4B">
        <w:rPr>
          <w:b/>
          <w:strike/>
        </w:rPr>
        <w:t>Parágrafo único.</w:t>
      </w:r>
      <w:r w:rsidRPr="00CA0A4B">
        <w:rPr>
          <w:strike/>
        </w:rPr>
        <w:t xml:space="preserve"> Após a alienação dos bens imóveis, a Gerência de Patrimônio Estadual - GEMID/SEARP submeterá o processo ao titular da SEARP, encaminhando-o à SEFAZ para registro contábil e baixa definitiva.</w:t>
      </w:r>
      <w:r w:rsidR="006315C2">
        <w:rPr>
          <w:strike/>
        </w:rPr>
        <w:t xml:space="preserve"> </w:t>
      </w:r>
      <w:r w:rsidR="002415D5" w:rsidRPr="00CA0A4B">
        <w:t>(revogado pelo Decreto nº 3.126-R/2012).</w:t>
      </w:r>
    </w:p>
    <w:p w14:paraId="50FB7FF8" w14:textId="77777777" w:rsidR="00DD2560" w:rsidRPr="00CA0A4B" w:rsidRDefault="00DD2560" w:rsidP="000C7043">
      <w:pPr>
        <w:tabs>
          <w:tab w:val="left" w:pos="1710"/>
        </w:tabs>
        <w:spacing w:before="120" w:after="120" w:line="312" w:lineRule="auto"/>
        <w:jc w:val="both"/>
        <w:rPr>
          <w:b/>
        </w:rPr>
      </w:pPr>
    </w:p>
    <w:p w14:paraId="0AFD896A" w14:textId="6912EE5B" w:rsidR="000C7043" w:rsidRPr="00CA0A4B" w:rsidRDefault="000C7043" w:rsidP="006315C2">
      <w:pPr>
        <w:tabs>
          <w:tab w:val="left" w:pos="1710"/>
        </w:tabs>
        <w:spacing w:before="120" w:after="240" w:line="312" w:lineRule="auto"/>
        <w:jc w:val="both"/>
      </w:pPr>
      <w:r w:rsidRPr="00CA0A4B">
        <w:rPr>
          <w:b/>
        </w:rPr>
        <w:t>Art. 73.</w:t>
      </w:r>
      <w:r w:rsidRPr="00CA0A4B">
        <w:t xml:space="preserve"> </w:t>
      </w:r>
      <w:proofErr w:type="gramStart"/>
      <w:r w:rsidRPr="00CA0A4B">
        <w:t>As</w:t>
      </w:r>
      <w:r w:rsidR="00FD2775" w:rsidRPr="00CA0A4B">
        <w:t xml:space="preserve"> </w:t>
      </w:r>
      <w:r w:rsidRPr="00CA0A4B">
        <w:t>alienações de bens móveis dependerá</w:t>
      </w:r>
      <w:proofErr w:type="gramEnd"/>
      <w:r w:rsidRPr="00CA0A4B">
        <w:t xml:space="preserve"> de autorização prévia do</w:t>
      </w:r>
      <w:r w:rsidR="00D259B5" w:rsidRPr="00CA0A4B">
        <w:t xml:space="preserve"> </w:t>
      </w:r>
      <w:r w:rsidRPr="00CA0A4B">
        <w:t>Secretário de Estado da Administração, dos Recursos Humanos e de Previdência,</w:t>
      </w:r>
      <w:r w:rsidR="00D259B5" w:rsidRPr="00CA0A4B">
        <w:t xml:space="preserve"> </w:t>
      </w:r>
      <w:r w:rsidRPr="00CA0A4B">
        <w:t>em processo regularmente constituído e será sempre precedido de avaliação e de</w:t>
      </w:r>
      <w:r w:rsidR="00D259B5" w:rsidRPr="00CA0A4B">
        <w:t xml:space="preserve"> </w:t>
      </w:r>
      <w:r w:rsidRPr="00CA0A4B">
        <w:t>parecer da Gerência de Patrimônio Estadual - GEMID/SEARP.</w:t>
      </w:r>
    </w:p>
    <w:p w14:paraId="02734A1F" w14:textId="612D5339" w:rsidR="004C2BC1" w:rsidRPr="00CA0A4B" w:rsidRDefault="004C2BC1" w:rsidP="006315C2">
      <w:pPr>
        <w:spacing w:before="120" w:after="240" w:line="312" w:lineRule="auto"/>
        <w:jc w:val="both"/>
      </w:pPr>
      <w:r w:rsidRPr="006315C2">
        <w:rPr>
          <w:b/>
        </w:rPr>
        <w:t>§ 1º</w:t>
      </w:r>
      <w:r w:rsidRPr="00CA0A4B">
        <w:t xml:space="preserve"> A venda de bens móveis inservíveis do acervo dos Órgãos do Poder Executivo, vinculados a Fundo Financeiro, quando alienados diretamente pelo próprio Órgão, na forma do Art. 111, dispensa a autorização da SEGER, a manifestação e a avaliação da GEPAE. (Nova redação dada pelo Decreto nº 4864-R/2021).</w:t>
      </w:r>
    </w:p>
    <w:p w14:paraId="1BEF39EA" w14:textId="52C6A761" w:rsidR="004C2BC1" w:rsidRPr="00CA0A4B" w:rsidRDefault="004C2BC1" w:rsidP="006315C2">
      <w:pPr>
        <w:spacing w:before="120" w:after="120" w:line="312" w:lineRule="auto"/>
        <w:jc w:val="both"/>
      </w:pPr>
      <w:r w:rsidRPr="006315C2">
        <w:rPr>
          <w:b/>
        </w:rPr>
        <w:t>§ 2º</w:t>
      </w:r>
      <w:r w:rsidRPr="006315C2">
        <w:t xml:space="preserve"> Consideram-se vinculados a Fundo Financeiro, para fins deste artigo, além dos bens adquiridos com recursos dele provenientes, os demais bens a ele destinados pela legislação que o disciplina. (Nova redação dada pelo Decreto nº 4864-R/2021).</w:t>
      </w:r>
    </w:p>
    <w:p w14:paraId="36D2D328" w14:textId="77777777" w:rsidR="00DD2560" w:rsidRPr="00CA0A4B" w:rsidRDefault="00DD2560" w:rsidP="00D259B5">
      <w:pPr>
        <w:tabs>
          <w:tab w:val="left" w:pos="1710"/>
        </w:tabs>
        <w:spacing w:before="120" w:after="120" w:line="312" w:lineRule="auto"/>
        <w:jc w:val="center"/>
        <w:rPr>
          <w:b/>
        </w:rPr>
      </w:pPr>
    </w:p>
    <w:p w14:paraId="3B8D5849" w14:textId="77777777" w:rsidR="000C7043" w:rsidRPr="00CA0A4B" w:rsidRDefault="000C7043" w:rsidP="00D259B5">
      <w:pPr>
        <w:tabs>
          <w:tab w:val="left" w:pos="1710"/>
        </w:tabs>
        <w:spacing w:before="120" w:after="120" w:line="312" w:lineRule="auto"/>
        <w:jc w:val="center"/>
        <w:rPr>
          <w:b/>
        </w:rPr>
      </w:pPr>
      <w:r w:rsidRPr="00CA0A4B">
        <w:rPr>
          <w:b/>
        </w:rPr>
        <w:t>Seção IV</w:t>
      </w:r>
    </w:p>
    <w:p w14:paraId="3880CBE0" w14:textId="77777777" w:rsidR="000C7043" w:rsidRPr="00CA0A4B" w:rsidRDefault="000C7043" w:rsidP="00D259B5">
      <w:pPr>
        <w:tabs>
          <w:tab w:val="left" w:pos="1710"/>
        </w:tabs>
        <w:spacing w:before="120" w:after="120" w:line="312" w:lineRule="auto"/>
        <w:jc w:val="center"/>
        <w:rPr>
          <w:b/>
        </w:rPr>
      </w:pPr>
      <w:r w:rsidRPr="00CA0A4B">
        <w:rPr>
          <w:b/>
        </w:rPr>
        <w:t>Da Baixa Patrimonial</w:t>
      </w:r>
    </w:p>
    <w:p w14:paraId="720EA4BD" w14:textId="77777777" w:rsidR="00DD2560" w:rsidRPr="00CA0A4B" w:rsidRDefault="00DD2560" w:rsidP="000C7043">
      <w:pPr>
        <w:tabs>
          <w:tab w:val="left" w:pos="1710"/>
        </w:tabs>
        <w:spacing w:before="120" w:after="120" w:line="312" w:lineRule="auto"/>
        <w:jc w:val="both"/>
        <w:rPr>
          <w:b/>
        </w:rPr>
      </w:pPr>
    </w:p>
    <w:p w14:paraId="72F0D7AB" w14:textId="4843BB90" w:rsidR="000C7043" w:rsidRPr="00CA0A4B" w:rsidRDefault="000C7043" w:rsidP="000C7043">
      <w:pPr>
        <w:tabs>
          <w:tab w:val="left" w:pos="1710"/>
        </w:tabs>
        <w:spacing w:before="120" w:after="120" w:line="312" w:lineRule="auto"/>
        <w:jc w:val="both"/>
      </w:pPr>
      <w:r w:rsidRPr="00CA0A4B">
        <w:rPr>
          <w:b/>
        </w:rPr>
        <w:t>Art. 74.</w:t>
      </w:r>
      <w:r w:rsidRPr="00CA0A4B">
        <w:t xml:space="preserve"> Os bens patrimoniais estão sujeitos à baixa pelo próprio órgão que detém a</w:t>
      </w:r>
      <w:r w:rsidR="00E227B2" w:rsidRPr="00CA0A4B">
        <w:t xml:space="preserve"> </w:t>
      </w:r>
      <w:r w:rsidRPr="00CA0A4B">
        <w:t>sua titularidade em decorrência da destruição por uso, acidente ou extravio, e pela</w:t>
      </w:r>
      <w:r w:rsidR="00E227B2" w:rsidRPr="00CA0A4B">
        <w:t xml:space="preserve"> </w:t>
      </w:r>
      <w:r w:rsidRPr="00CA0A4B">
        <w:t>SEARP no caso de doação ou alienação de bens transferidos aos depósitos de</w:t>
      </w:r>
      <w:r w:rsidR="00E227B2" w:rsidRPr="00CA0A4B">
        <w:t xml:space="preserve"> </w:t>
      </w:r>
      <w:r w:rsidRPr="00CA0A4B">
        <w:t>inservíveis.</w:t>
      </w:r>
    </w:p>
    <w:p w14:paraId="63ACAA50" w14:textId="77777777" w:rsidR="00DD2560" w:rsidRPr="00CA0A4B" w:rsidRDefault="00DD2560" w:rsidP="000C7043">
      <w:pPr>
        <w:tabs>
          <w:tab w:val="left" w:pos="1710"/>
        </w:tabs>
        <w:spacing w:before="120" w:after="120" w:line="312" w:lineRule="auto"/>
        <w:jc w:val="both"/>
        <w:rPr>
          <w:b/>
        </w:rPr>
      </w:pPr>
    </w:p>
    <w:p w14:paraId="20AE9C2E" w14:textId="14B9DE57" w:rsidR="000C7043" w:rsidRPr="00CA0A4B" w:rsidRDefault="000C7043" w:rsidP="000C7043">
      <w:pPr>
        <w:tabs>
          <w:tab w:val="left" w:pos="1710"/>
        </w:tabs>
        <w:spacing w:before="120" w:after="120" w:line="312" w:lineRule="auto"/>
        <w:jc w:val="both"/>
      </w:pPr>
      <w:r w:rsidRPr="00CA0A4B">
        <w:rPr>
          <w:b/>
        </w:rPr>
        <w:t>Art. 75.</w:t>
      </w:r>
      <w:r w:rsidRPr="00CA0A4B">
        <w:t xml:space="preserve"> Constatada em qualquer Órgão da Administração Pública a existência de</w:t>
      </w:r>
      <w:r w:rsidR="00E227B2" w:rsidRPr="00CA0A4B">
        <w:t xml:space="preserve"> </w:t>
      </w:r>
      <w:r w:rsidRPr="00CA0A4B">
        <w:t>bens a serem baixados patrimonialmente, deverá ser a Gerência de Patrimônio Estadual - GEMID informada para que, havendo disponibilidade nos depósitos de</w:t>
      </w:r>
      <w:r w:rsidR="00E227B2" w:rsidRPr="00CA0A4B">
        <w:t xml:space="preserve"> </w:t>
      </w:r>
      <w:r w:rsidRPr="00CA0A4B">
        <w:t>inservíveis, aceitar a Transferência do bem patrimonial para os mesmos.</w:t>
      </w:r>
    </w:p>
    <w:p w14:paraId="1A02420D" w14:textId="77777777" w:rsidR="00DD2560" w:rsidRPr="00CA0A4B" w:rsidRDefault="00DD2560" w:rsidP="000C7043">
      <w:pPr>
        <w:tabs>
          <w:tab w:val="left" w:pos="1710"/>
        </w:tabs>
        <w:spacing w:before="120" w:after="120" w:line="312" w:lineRule="auto"/>
        <w:jc w:val="both"/>
        <w:rPr>
          <w:b/>
        </w:rPr>
      </w:pPr>
    </w:p>
    <w:p w14:paraId="4F175FFC" w14:textId="407E42B4" w:rsidR="000C7043" w:rsidRPr="00CA0A4B" w:rsidRDefault="000C7043" w:rsidP="000C7043">
      <w:pPr>
        <w:tabs>
          <w:tab w:val="left" w:pos="1710"/>
        </w:tabs>
        <w:spacing w:before="120" w:after="120" w:line="312" w:lineRule="auto"/>
        <w:jc w:val="both"/>
      </w:pPr>
      <w:r w:rsidRPr="00CA0A4B">
        <w:rPr>
          <w:b/>
        </w:rPr>
        <w:t>Art. 76.</w:t>
      </w:r>
      <w:r w:rsidRPr="00CA0A4B">
        <w:t xml:space="preserve"> A Gerência de Patrimônio Estadual - GEMID/SEARP adotará as</w:t>
      </w:r>
      <w:r w:rsidR="00E227B2" w:rsidRPr="00CA0A4B">
        <w:t xml:space="preserve"> </w:t>
      </w:r>
      <w:r w:rsidRPr="00CA0A4B">
        <w:t>providências cabíveis no sentido de que seja procedida identificação dos bens, sua</w:t>
      </w:r>
      <w:r w:rsidR="00E227B2" w:rsidRPr="00CA0A4B">
        <w:t xml:space="preserve"> </w:t>
      </w:r>
      <w:r w:rsidRPr="00CA0A4B">
        <w:t>conferência, avaliação e tudo mais que se fizer necessário ao recebimento dos bens</w:t>
      </w:r>
      <w:r w:rsidR="00E227B2" w:rsidRPr="00CA0A4B">
        <w:t xml:space="preserve"> </w:t>
      </w:r>
      <w:r w:rsidRPr="00CA0A4B">
        <w:t>transferidos para os depósitos de inservíveis.</w:t>
      </w:r>
    </w:p>
    <w:p w14:paraId="4CC822D6" w14:textId="77777777" w:rsidR="00985320" w:rsidRPr="00CA0A4B" w:rsidRDefault="00985320" w:rsidP="000C7043">
      <w:pPr>
        <w:tabs>
          <w:tab w:val="left" w:pos="1710"/>
        </w:tabs>
        <w:spacing w:before="120" w:after="120" w:line="312" w:lineRule="auto"/>
        <w:jc w:val="both"/>
      </w:pPr>
    </w:p>
    <w:p w14:paraId="25DF7D48" w14:textId="77777777" w:rsidR="00A603A1" w:rsidRDefault="00A603A1" w:rsidP="00A603A1">
      <w:pPr>
        <w:tabs>
          <w:tab w:val="left" w:pos="1710"/>
        </w:tabs>
        <w:spacing w:before="120" w:after="120" w:line="312" w:lineRule="auto"/>
        <w:jc w:val="both"/>
        <w:rPr>
          <w:strike/>
        </w:rPr>
      </w:pPr>
      <w:r w:rsidRPr="00CA0A4B">
        <w:rPr>
          <w:b/>
          <w:strike/>
        </w:rPr>
        <w:t>Art. 77.</w:t>
      </w:r>
      <w:r w:rsidRPr="00CA0A4B">
        <w:rPr>
          <w:strike/>
        </w:rPr>
        <w:t xml:space="preserve"> A baixa de um bem patrimonial, por qualquer razão, exceto por extravio ou destruição, será providenciada pela GEMID/SEARP e se verificará após a conclusão do processo de alienação ou doação.</w:t>
      </w:r>
    </w:p>
    <w:p w14:paraId="1C60B03E" w14:textId="77777777" w:rsidR="006315C2" w:rsidRPr="00CA0A4B" w:rsidRDefault="006315C2" w:rsidP="00A603A1">
      <w:pPr>
        <w:tabs>
          <w:tab w:val="left" w:pos="1710"/>
        </w:tabs>
        <w:spacing w:before="120" w:after="120" w:line="312" w:lineRule="auto"/>
        <w:jc w:val="both"/>
        <w:rPr>
          <w:strike/>
        </w:rPr>
      </w:pPr>
    </w:p>
    <w:p w14:paraId="5E83E20A" w14:textId="03C9B96D" w:rsidR="000C7043" w:rsidRPr="00CA0A4B" w:rsidRDefault="000C7043" w:rsidP="000C7043">
      <w:pPr>
        <w:tabs>
          <w:tab w:val="left" w:pos="1710"/>
        </w:tabs>
        <w:spacing w:before="120" w:after="120" w:line="312" w:lineRule="auto"/>
        <w:jc w:val="both"/>
      </w:pPr>
      <w:r w:rsidRPr="00CA0A4B">
        <w:rPr>
          <w:b/>
        </w:rPr>
        <w:t>Art. 77.</w:t>
      </w:r>
      <w:r w:rsidRPr="00CA0A4B">
        <w:t xml:space="preserve"> A baixa de um bem patrimonial, por qualquer razão, exceto nos casos de</w:t>
      </w:r>
      <w:r w:rsidR="00E227B2" w:rsidRPr="00CA0A4B">
        <w:t xml:space="preserve"> </w:t>
      </w:r>
      <w:r w:rsidRPr="00CA0A4B">
        <w:t>destruição por uso, acidente ou extravio, será providenciada pela Gerencia de</w:t>
      </w:r>
      <w:r w:rsidR="00E227B2" w:rsidRPr="00CA0A4B">
        <w:t xml:space="preserve"> </w:t>
      </w:r>
      <w:r w:rsidRPr="00CA0A4B">
        <w:t>Patrimônio Estadual - GEPAE da Secretaria de Estado de Gestão e Recursos</w:t>
      </w:r>
      <w:r w:rsidR="00E227B2" w:rsidRPr="00CA0A4B">
        <w:t xml:space="preserve"> </w:t>
      </w:r>
      <w:r w:rsidRPr="00CA0A4B">
        <w:t>Humanos - SEGER, após a conclusão do processo de alienação ou doação. (Redação</w:t>
      </w:r>
      <w:r w:rsidR="00E227B2" w:rsidRPr="00CA0A4B">
        <w:t xml:space="preserve"> </w:t>
      </w:r>
      <w:r w:rsidRPr="00CA0A4B">
        <w:t>dada pelo Decreto nº 2</w:t>
      </w:r>
      <w:r w:rsidR="006C7C84" w:rsidRPr="00CA0A4B">
        <w:t>.</w:t>
      </w:r>
      <w:r w:rsidRPr="00CA0A4B">
        <w:t>568-R/2010)</w:t>
      </w:r>
    </w:p>
    <w:p w14:paraId="1F8028A1" w14:textId="77777777" w:rsidR="00A603A1" w:rsidRPr="00CA0A4B" w:rsidRDefault="00A603A1" w:rsidP="00A603A1">
      <w:pPr>
        <w:tabs>
          <w:tab w:val="left" w:pos="1710"/>
        </w:tabs>
        <w:spacing w:before="120" w:after="120" w:line="312" w:lineRule="auto"/>
        <w:jc w:val="both"/>
        <w:rPr>
          <w:b/>
        </w:rPr>
      </w:pPr>
    </w:p>
    <w:p w14:paraId="7CD235C3" w14:textId="77777777" w:rsidR="00705614" w:rsidRPr="00CA0A4B" w:rsidRDefault="00705614" w:rsidP="00705614">
      <w:pPr>
        <w:tabs>
          <w:tab w:val="left" w:pos="1710"/>
        </w:tabs>
        <w:spacing w:before="120" w:after="120" w:line="312" w:lineRule="auto"/>
        <w:jc w:val="both"/>
        <w:rPr>
          <w:strike/>
        </w:rPr>
      </w:pPr>
      <w:r w:rsidRPr="00CA0A4B">
        <w:rPr>
          <w:b/>
          <w:strike/>
        </w:rPr>
        <w:t>Art. 78.</w:t>
      </w:r>
      <w:r w:rsidRPr="00CA0A4B">
        <w:rPr>
          <w:strike/>
        </w:rPr>
        <w:t xml:space="preserve"> A solicitação de baixa, nos casos de destruição ou de extravio, só se verificará após a conclusão final do processo de sindicância ou inquérito que, obrigatoriamente, será instaurado para averiguação das causas e apuração de responsabilidade.</w:t>
      </w:r>
    </w:p>
    <w:p w14:paraId="125AB6B2" w14:textId="77777777" w:rsidR="00705614" w:rsidRPr="00CA0A4B" w:rsidRDefault="00705614" w:rsidP="000C7043">
      <w:pPr>
        <w:tabs>
          <w:tab w:val="left" w:pos="1710"/>
        </w:tabs>
        <w:spacing w:before="120" w:after="120" w:line="312" w:lineRule="auto"/>
        <w:jc w:val="both"/>
        <w:rPr>
          <w:b/>
        </w:rPr>
      </w:pPr>
    </w:p>
    <w:p w14:paraId="14CBD69B" w14:textId="77777777" w:rsidR="00FD2775" w:rsidRPr="00CA0A4B" w:rsidRDefault="000C7043" w:rsidP="004A5CF0">
      <w:pPr>
        <w:tabs>
          <w:tab w:val="left" w:pos="1710"/>
        </w:tabs>
        <w:spacing w:before="120" w:after="240" w:line="312" w:lineRule="auto"/>
        <w:jc w:val="both"/>
      </w:pPr>
      <w:r w:rsidRPr="00CA0A4B">
        <w:rPr>
          <w:b/>
        </w:rPr>
        <w:t>Art. 78.</w:t>
      </w:r>
      <w:r w:rsidRPr="00CA0A4B">
        <w:t xml:space="preserve"> A baixa patrimonial ocorrerá: (Redação dada pelo Decreto nº 2568-R/2010)</w:t>
      </w:r>
    </w:p>
    <w:p w14:paraId="3D26140B" w14:textId="788C10B3" w:rsidR="000C7043" w:rsidRPr="00CA0A4B" w:rsidRDefault="000C7043" w:rsidP="004A5CF0">
      <w:pPr>
        <w:tabs>
          <w:tab w:val="left" w:pos="1710"/>
        </w:tabs>
        <w:spacing w:before="120" w:after="240" w:line="312" w:lineRule="auto"/>
        <w:jc w:val="both"/>
      </w:pPr>
      <w:r w:rsidRPr="004A5CF0">
        <w:rPr>
          <w:b/>
        </w:rPr>
        <w:t xml:space="preserve">I - </w:t>
      </w:r>
      <w:proofErr w:type="gramStart"/>
      <w:r w:rsidRPr="00CA0A4B">
        <w:t>nos</w:t>
      </w:r>
      <w:proofErr w:type="gramEnd"/>
      <w:r w:rsidRPr="00CA0A4B">
        <w:t xml:space="preserve"> casos de destruição por uso, após a conclusão do processo específico de</w:t>
      </w:r>
      <w:r w:rsidR="00FD2775" w:rsidRPr="00CA0A4B">
        <w:t xml:space="preserve"> </w:t>
      </w:r>
      <w:r w:rsidRPr="00CA0A4B">
        <w:t xml:space="preserve">constatação de sua inutilidade; </w:t>
      </w:r>
      <w:r w:rsidR="001A22F6" w:rsidRPr="00CA0A4B">
        <w:t xml:space="preserve"> </w:t>
      </w:r>
    </w:p>
    <w:p w14:paraId="7C4F85F8" w14:textId="605FD7E7" w:rsidR="000C7043" w:rsidRPr="00CA0A4B" w:rsidRDefault="000C7043" w:rsidP="000C7043">
      <w:pPr>
        <w:tabs>
          <w:tab w:val="left" w:pos="1710"/>
        </w:tabs>
        <w:spacing w:before="120" w:after="120" w:line="312" w:lineRule="auto"/>
        <w:jc w:val="both"/>
      </w:pPr>
      <w:r w:rsidRPr="004A5CF0">
        <w:rPr>
          <w:b/>
        </w:rPr>
        <w:t xml:space="preserve">II - </w:t>
      </w:r>
      <w:proofErr w:type="gramStart"/>
      <w:r w:rsidRPr="00CA0A4B">
        <w:t>nos</w:t>
      </w:r>
      <w:proofErr w:type="gramEnd"/>
      <w:r w:rsidRPr="00CA0A4B">
        <w:t xml:space="preserve"> casos de extravio ou destruição por acidente, após a conclusão do processo</w:t>
      </w:r>
      <w:r w:rsidR="00FD2775" w:rsidRPr="00CA0A4B">
        <w:t xml:space="preserve"> </w:t>
      </w:r>
      <w:r w:rsidRPr="00CA0A4B">
        <w:t>de sindicância ou inquérito que, obrigatoriamente, será instaurado para averiguação</w:t>
      </w:r>
      <w:r w:rsidR="00FD2775" w:rsidRPr="00CA0A4B">
        <w:t xml:space="preserve"> </w:t>
      </w:r>
      <w:r w:rsidRPr="00CA0A4B">
        <w:t xml:space="preserve">das causas e apuração de responsabilidade. </w:t>
      </w:r>
      <w:r w:rsidR="001A22F6" w:rsidRPr="00CA0A4B">
        <w:t xml:space="preserve"> </w:t>
      </w:r>
    </w:p>
    <w:p w14:paraId="14AD228E" w14:textId="77777777" w:rsidR="00705614" w:rsidRPr="00CA0A4B" w:rsidRDefault="00705614" w:rsidP="00705614">
      <w:pPr>
        <w:tabs>
          <w:tab w:val="left" w:pos="1710"/>
        </w:tabs>
        <w:spacing w:before="120" w:after="120" w:line="312" w:lineRule="auto"/>
        <w:jc w:val="both"/>
      </w:pPr>
    </w:p>
    <w:p w14:paraId="5DE68547" w14:textId="77777777" w:rsidR="00705614" w:rsidRPr="00CA0A4B" w:rsidRDefault="00705614" w:rsidP="00705614">
      <w:pPr>
        <w:tabs>
          <w:tab w:val="left" w:pos="1710"/>
        </w:tabs>
        <w:spacing w:before="120" w:after="120" w:line="312" w:lineRule="auto"/>
        <w:jc w:val="both"/>
        <w:rPr>
          <w:strike/>
        </w:rPr>
      </w:pPr>
      <w:r w:rsidRPr="00CA0A4B">
        <w:rPr>
          <w:b/>
          <w:strike/>
        </w:rPr>
        <w:t>Art. 79.</w:t>
      </w:r>
      <w:r w:rsidRPr="00CA0A4B">
        <w:rPr>
          <w:strike/>
        </w:rPr>
        <w:t xml:space="preserve"> A baixa de qualquer bem patrimonial, por extravio, será autorizada pelo respectivo Secretário de Estado ou autoridade equivalente.</w:t>
      </w:r>
    </w:p>
    <w:p w14:paraId="7C6D0FBD" w14:textId="77777777" w:rsidR="00705614" w:rsidRPr="00CA0A4B" w:rsidRDefault="00705614" w:rsidP="000C7043">
      <w:pPr>
        <w:tabs>
          <w:tab w:val="left" w:pos="1710"/>
        </w:tabs>
        <w:spacing w:before="120" w:after="120" w:line="312" w:lineRule="auto"/>
        <w:jc w:val="both"/>
        <w:rPr>
          <w:b/>
        </w:rPr>
      </w:pPr>
    </w:p>
    <w:p w14:paraId="7B3F5B3F" w14:textId="57EA9E12" w:rsidR="000C7043" w:rsidRPr="00CA0A4B" w:rsidRDefault="000C7043" w:rsidP="000C7043">
      <w:pPr>
        <w:tabs>
          <w:tab w:val="left" w:pos="1710"/>
        </w:tabs>
        <w:spacing w:before="120" w:after="120" w:line="312" w:lineRule="auto"/>
        <w:jc w:val="both"/>
      </w:pPr>
      <w:r w:rsidRPr="00CA0A4B">
        <w:rPr>
          <w:b/>
        </w:rPr>
        <w:t>Art. 79.</w:t>
      </w:r>
      <w:r w:rsidRPr="00CA0A4B">
        <w:t xml:space="preserve"> A baixa de qualquer bem patrimonial, nos casos de destruição por uso, por</w:t>
      </w:r>
      <w:r w:rsidR="00FD2775" w:rsidRPr="00CA0A4B">
        <w:t xml:space="preserve"> </w:t>
      </w:r>
      <w:r w:rsidRPr="00CA0A4B">
        <w:t>acidente, ou extravio será autorizada pelo respectivo Secretário de Estado ou</w:t>
      </w:r>
      <w:r w:rsidR="00FD2775" w:rsidRPr="00CA0A4B">
        <w:t xml:space="preserve"> </w:t>
      </w:r>
      <w:r w:rsidRPr="00CA0A4B">
        <w:t>autoridade equivalente. (Redação dada pelo Decreto nº 2</w:t>
      </w:r>
      <w:r w:rsidR="001A22F6" w:rsidRPr="00CA0A4B">
        <w:t>.</w:t>
      </w:r>
      <w:r w:rsidRPr="00CA0A4B">
        <w:t>568-R/2010)</w:t>
      </w:r>
    </w:p>
    <w:p w14:paraId="797CD184" w14:textId="77777777" w:rsidR="00126802" w:rsidRPr="00CA0A4B" w:rsidRDefault="00126802" w:rsidP="000C7043">
      <w:pPr>
        <w:tabs>
          <w:tab w:val="left" w:pos="1710"/>
        </w:tabs>
        <w:spacing w:before="120" w:after="120" w:line="312" w:lineRule="auto"/>
        <w:jc w:val="both"/>
        <w:rPr>
          <w:b/>
        </w:rPr>
      </w:pPr>
    </w:p>
    <w:p w14:paraId="15DE2ED0" w14:textId="77777777" w:rsidR="00126802" w:rsidRPr="00CA0A4B" w:rsidRDefault="00126802" w:rsidP="00126802">
      <w:pPr>
        <w:tabs>
          <w:tab w:val="left" w:pos="1710"/>
        </w:tabs>
        <w:spacing w:before="120" w:after="120" w:line="312" w:lineRule="auto"/>
        <w:jc w:val="both"/>
        <w:rPr>
          <w:strike/>
        </w:rPr>
      </w:pPr>
      <w:r w:rsidRPr="00CA0A4B">
        <w:rPr>
          <w:b/>
          <w:strike/>
        </w:rPr>
        <w:t>Art. 80.</w:t>
      </w:r>
      <w:r w:rsidRPr="00CA0A4B">
        <w:rPr>
          <w:strike/>
        </w:rPr>
        <w:t xml:space="preserve"> Autorizada a baixa, pelo motivo de extravio ou destruição, o setor responsável pelo patrimônio providenciará as anotações e o Termo de Baixa, encaminhando-o à Gerência de Patrimônio Estadual - GEMID/SEARP.</w:t>
      </w:r>
    </w:p>
    <w:p w14:paraId="4C9F49C7" w14:textId="77777777" w:rsidR="00126802" w:rsidRPr="00CA0A4B" w:rsidRDefault="00126802" w:rsidP="000C7043">
      <w:pPr>
        <w:tabs>
          <w:tab w:val="left" w:pos="1710"/>
        </w:tabs>
        <w:spacing w:before="120" w:after="120" w:line="312" w:lineRule="auto"/>
        <w:jc w:val="both"/>
        <w:rPr>
          <w:b/>
        </w:rPr>
      </w:pPr>
    </w:p>
    <w:p w14:paraId="0127EF94" w14:textId="5EBEFA9E" w:rsidR="000C7043" w:rsidRPr="00CA0A4B" w:rsidRDefault="000C7043" w:rsidP="004A5CF0">
      <w:pPr>
        <w:tabs>
          <w:tab w:val="left" w:pos="1710"/>
        </w:tabs>
        <w:spacing w:before="120" w:after="240" w:line="312" w:lineRule="auto"/>
        <w:jc w:val="both"/>
      </w:pPr>
      <w:r w:rsidRPr="00CA0A4B">
        <w:rPr>
          <w:b/>
        </w:rPr>
        <w:t>Art. 80.</w:t>
      </w:r>
      <w:r w:rsidRPr="00CA0A4B">
        <w:t xml:space="preserve"> Autorizada à baixa, o setor responsável pelo patrimônio providenciará seu registro no</w:t>
      </w:r>
      <w:r w:rsidR="00FD2775" w:rsidRPr="00CA0A4B">
        <w:t xml:space="preserve"> </w:t>
      </w:r>
      <w:r w:rsidRPr="00CA0A4B">
        <w:t>respectivo Órgão. (Redação dada pelo Decreto nº 2</w:t>
      </w:r>
      <w:r w:rsidR="001A22F6" w:rsidRPr="00CA0A4B">
        <w:t>.</w:t>
      </w:r>
      <w:r w:rsidRPr="00CA0A4B">
        <w:t>568-R/2010)</w:t>
      </w:r>
    </w:p>
    <w:p w14:paraId="487503A3" w14:textId="77777777" w:rsidR="00A22D89" w:rsidRPr="00CA0A4B" w:rsidRDefault="00A22D89" w:rsidP="004A5CF0">
      <w:pPr>
        <w:tabs>
          <w:tab w:val="left" w:pos="1710"/>
        </w:tabs>
        <w:spacing w:before="120" w:after="240" w:line="312" w:lineRule="auto"/>
        <w:jc w:val="both"/>
        <w:rPr>
          <w:strike/>
        </w:rPr>
      </w:pPr>
      <w:r w:rsidRPr="00CA0A4B">
        <w:rPr>
          <w:b/>
          <w:strike/>
        </w:rPr>
        <w:t>Parágrafo único.</w:t>
      </w:r>
      <w:r w:rsidRPr="00CA0A4B">
        <w:rPr>
          <w:strike/>
        </w:rPr>
        <w:t xml:space="preserve"> No caso de baixa por destruição, deverá o material resultante ser encaminhado aos depósitos de inservíveis da SEARP, transferido como sucata, de acordo com o disposto no Artigo 75.</w:t>
      </w:r>
    </w:p>
    <w:p w14:paraId="2E7CF8B9" w14:textId="5052F802" w:rsidR="000C7043" w:rsidRPr="00CA0A4B" w:rsidRDefault="000C7043" w:rsidP="000C7043">
      <w:pPr>
        <w:tabs>
          <w:tab w:val="left" w:pos="1710"/>
        </w:tabs>
        <w:spacing w:before="120" w:after="120" w:line="312" w:lineRule="auto"/>
        <w:jc w:val="both"/>
      </w:pPr>
      <w:r w:rsidRPr="00CA0A4B">
        <w:rPr>
          <w:b/>
        </w:rPr>
        <w:t>Parágrafo único.</w:t>
      </w:r>
      <w:r w:rsidRPr="00CA0A4B">
        <w:t xml:space="preserve"> No caso de baixa por destruição por uso ou acidente, após a baixa no respectivo</w:t>
      </w:r>
      <w:r w:rsidR="00F46988" w:rsidRPr="00CA0A4B">
        <w:t xml:space="preserve"> </w:t>
      </w:r>
      <w:r w:rsidRPr="00CA0A4B">
        <w:t>órgão, deverá o material resultante ser encaminhado aos depósitos de bens inservíveis da SEGER,</w:t>
      </w:r>
      <w:r w:rsidR="00F46988" w:rsidRPr="00CA0A4B">
        <w:t xml:space="preserve"> </w:t>
      </w:r>
      <w:r w:rsidRPr="00CA0A4B">
        <w:t>transferido como sucata, de acordo com o disposto no Art. 75. (Redação dada pelo Decreto nº 2568-R/2010)</w:t>
      </w:r>
    </w:p>
    <w:p w14:paraId="7A5106E0" w14:textId="77777777" w:rsidR="009270AE" w:rsidRPr="00CA0A4B" w:rsidRDefault="009270AE" w:rsidP="003A38C0">
      <w:pPr>
        <w:tabs>
          <w:tab w:val="left" w:pos="1710"/>
        </w:tabs>
        <w:spacing w:before="120" w:after="120" w:line="312" w:lineRule="auto"/>
        <w:jc w:val="both"/>
        <w:rPr>
          <w:b/>
        </w:rPr>
      </w:pPr>
    </w:p>
    <w:p w14:paraId="13A4BBC2" w14:textId="0119D94B" w:rsidR="00516E0B" w:rsidRPr="00CA0A4B" w:rsidRDefault="000C7043" w:rsidP="003A38C0">
      <w:pPr>
        <w:tabs>
          <w:tab w:val="left" w:pos="1710"/>
        </w:tabs>
        <w:spacing w:before="120" w:after="120" w:line="312" w:lineRule="auto"/>
        <w:jc w:val="both"/>
      </w:pPr>
      <w:r w:rsidRPr="00CA0A4B">
        <w:rPr>
          <w:b/>
        </w:rPr>
        <w:t>Art. 81.</w:t>
      </w:r>
      <w:r w:rsidRPr="00CA0A4B">
        <w:t xml:space="preserve"> Os bens deverão ser baixados pelo valor inscrito na Contabilidade do</w:t>
      </w:r>
      <w:r w:rsidR="003A38C0" w:rsidRPr="00CA0A4B">
        <w:t xml:space="preserve"> </w:t>
      </w:r>
      <w:r w:rsidRPr="00CA0A4B">
        <w:t>Estado.</w:t>
      </w:r>
    </w:p>
    <w:p w14:paraId="02916F46" w14:textId="77777777" w:rsidR="00A111AE" w:rsidRPr="00CA0A4B" w:rsidRDefault="00A111AE" w:rsidP="003A38C0">
      <w:pPr>
        <w:tabs>
          <w:tab w:val="left" w:pos="1710"/>
        </w:tabs>
        <w:spacing w:before="120" w:after="120" w:line="312" w:lineRule="auto"/>
        <w:jc w:val="center"/>
        <w:rPr>
          <w:b/>
        </w:rPr>
      </w:pPr>
    </w:p>
    <w:p w14:paraId="7B60C705" w14:textId="77777777" w:rsidR="003A38C0" w:rsidRPr="00CA0A4B" w:rsidRDefault="003A38C0" w:rsidP="003A38C0">
      <w:pPr>
        <w:tabs>
          <w:tab w:val="left" w:pos="1710"/>
        </w:tabs>
        <w:spacing w:before="120" w:after="120" w:line="312" w:lineRule="auto"/>
        <w:jc w:val="center"/>
        <w:rPr>
          <w:b/>
        </w:rPr>
      </w:pPr>
      <w:r w:rsidRPr="00CA0A4B">
        <w:rPr>
          <w:b/>
        </w:rPr>
        <w:t>Seção V</w:t>
      </w:r>
    </w:p>
    <w:p w14:paraId="4ABFFD62" w14:textId="77777777" w:rsidR="003A38C0" w:rsidRPr="00CA0A4B" w:rsidRDefault="003A38C0" w:rsidP="003A38C0">
      <w:pPr>
        <w:tabs>
          <w:tab w:val="left" w:pos="1710"/>
        </w:tabs>
        <w:spacing w:before="120" w:after="120" w:line="312" w:lineRule="auto"/>
        <w:jc w:val="center"/>
        <w:rPr>
          <w:b/>
        </w:rPr>
      </w:pPr>
      <w:r w:rsidRPr="00CA0A4B">
        <w:rPr>
          <w:b/>
        </w:rPr>
        <w:t>Da Cessão</w:t>
      </w:r>
    </w:p>
    <w:p w14:paraId="210FE857" w14:textId="77777777" w:rsidR="009270AE" w:rsidRPr="00CA0A4B" w:rsidRDefault="009270AE" w:rsidP="003A38C0">
      <w:pPr>
        <w:tabs>
          <w:tab w:val="left" w:pos="1710"/>
        </w:tabs>
        <w:spacing w:before="120" w:after="120" w:line="312" w:lineRule="auto"/>
        <w:jc w:val="both"/>
        <w:rPr>
          <w:b/>
        </w:rPr>
      </w:pPr>
    </w:p>
    <w:p w14:paraId="3BADBFB0" w14:textId="28821543" w:rsidR="003A38C0" w:rsidRPr="00CA0A4B" w:rsidRDefault="003A38C0" w:rsidP="003A38C0">
      <w:pPr>
        <w:tabs>
          <w:tab w:val="left" w:pos="1710"/>
        </w:tabs>
        <w:spacing w:before="120" w:after="120" w:line="312" w:lineRule="auto"/>
        <w:jc w:val="both"/>
      </w:pPr>
      <w:r w:rsidRPr="00CA0A4B">
        <w:rPr>
          <w:b/>
        </w:rPr>
        <w:t>Art. 82.</w:t>
      </w:r>
      <w:r w:rsidRPr="00CA0A4B">
        <w:t xml:space="preserve"> A cessão de bens processar-se-á no âmbito da Administração Direta e/ou Indireta, sem ser remunerada, por tempo determinado, e só será autorizada quando atender à conveniência e interesse imediatos dos Órgãos envolvidos.</w:t>
      </w:r>
    </w:p>
    <w:p w14:paraId="78FDE284" w14:textId="77777777" w:rsidR="005520A8" w:rsidRPr="00CA0A4B" w:rsidRDefault="005520A8" w:rsidP="003A38C0">
      <w:pPr>
        <w:tabs>
          <w:tab w:val="left" w:pos="1710"/>
        </w:tabs>
        <w:spacing w:before="120" w:after="120" w:line="312" w:lineRule="auto"/>
        <w:jc w:val="both"/>
        <w:rPr>
          <w:b/>
        </w:rPr>
      </w:pPr>
    </w:p>
    <w:p w14:paraId="613AC5EF" w14:textId="77777777" w:rsidR="005520A8" w:rsidRPr="00CA0A4B" w:rsidRDefault="005520A8" w:rsidP="005520A8">
      <w:pPr>
        <w:tabs>
          <w:tab w:val="left" w:pos="1710"/>
        </w:tabs>
        <w:spacing w:before="120" w:after="120" w:line="312" w:lineRule="auto"/>
        <w:jc w:val="both"/>
        <w:rPr>
          <w:strike/>
        </w:rPr>
      </w:pPr>
      <w:r w:rsidRPr="00CA0A4B">
        <w:rPr>
          <w:b/>
          <w:strike/>
        </w:rPr>
        <w:t>Art. 83.</w:t>
      </w:r>
      <w:r w:rsidRPr="00CA0A4B">
        <w:rPr>
          <w:strike/>
        </w:rPr>
        <w:t xml:space="preserve"> A cessão de bens móveis será autorizada pelo Secretário de Estado ou autoridade equivalente do órgão cedente, em processo especialmente constituído, devendo ser comunicada à Gerência de Patrimônio Estadual - GEMID/SEARP por ocasião do inventário anual.</w:t>
      </w:r>
    </w:p>
    <w:p w14:paraId="3EE7E4A1" w14:textId="77777777" w:rsidR="005520A8" w:rsidRPr="00CA0A4B" w:rsidRDefault="005520A8" w:rsidP="003A38C0">
      <w:pPr>
        <w:tabs>
          <w:tab w:val="left" w:pos="1710"/>
        </w:tabs>
        <w:spacing w:before="120" w:after="120" w:line="312" w:lineRule="auto"/>
        <w:jc w:val="both"/>
        <w:rPr>
          <w:b/>
        </w:rPr>
      </w:pPr>
    </w:p>
    <w:p w14:paraId="524089F7" w14:textId="0A44A4EA" w:rsidR="003A38C0" w:rsidRDefault="003A38C0" w:rsidP="003A38C0">
      <w:pPr>
        <w:tabs>
          <w:tab w:val="left" w:pos="1710"/>
        </w:tabs>
        <w:spacing w:before="120" w:after="120" w:line="312" w:lineRule="auto"/>
        <w:jc w:val="both"/>
      </w:pPr>
      <w:r w:rsidRPr="00CA0A4B">
        <w:rPr>
          <w:b/>
        </w:rPr>
        <w:t>Art. 83.</w:t>
      </w:r>
      <w:r w:rsidRPr="00CA0A4B">
        <w:t xml:space="preserve"> A cessão de bens móveis e veículos será autorizada pelo Secretário de</w:t>
      </w:r>
      <w:r w:rsidR="00256DE2" w:rsidRPr="00CA0A4B">
        <w:t xml:space="preserve"> </w:t>
      </w:r>
      <w:r w:rsidRPr="00CA0A4B">
        <w:t>Estado ou autoridade equivalente do órgão cedente, em processo especialmente constituído, devendo ser comunicada à Gerência de Patrimônio Estadual - GERAP/SEPLOG por ocasião do inventário anual. (Redação dada pelo Decreto nº 1.236-R/2003)</w:t>
      </w:r>
    </w:p>
    <w:p w14:paraId="3A06255C" w14:textId="77777777" w:rsidR="00D32CA7" w:rsidRPr="00CA0A4B" w:rsidRDefault="00D32CA7" w:rsidP="003A38C0">
      <w:pPr>
        <w:tabs>
          <w:tab w:val="left" w:pos="1710"/>
        </w:tabs>
        <w:spacing w:before="120" w:after="120" w:line="312" w:lineRule="auto"/>
        <w:jc w:val="both"/>
      </w:pPr>
    </w:p>
    <w:p w14:paraId="153105E2" w14:textId="77777777" w:rsidR="005520A8" w:rsidRPr="00CA0A4B" w:rsidRDefault="005520A8" w:rsidP="005520A8">
      <w:pPr>
        <w:tabs>
          <w:tab w:val="left" w:pos="1710"/>
        </w:tabs>
        <w:spacing w:before="120" w:after="120" w:line="312" w:lineRule="auto"/>
        <w:jc w:val="both"/>
        <w:rPr>
          <w:strike/>
        </w:rPr>
      </w:pPr>
      <w:r w:rsidRPr="00CA0A4B">
        <w:rPr>
          <w:b/>
          <w:strike/>
        </w:rPr>
        <w:t>Art. 84.</w:t>
      </w:r>
      <w:r w:rsidRPr="00CA0A4B">
        <w:rPr>
          <w:strike/>
        </w:rPr>
        <w:t xml:space="preserve"> Em caso de bens imóveis e veículos a cessão deverá ser autorizada previamente pelo Governador do Estado, em processo instruído pela Gerência de Patrimônio Estadual - GEMID/SEARP, com parecer favorável do Secretário de Estado da Administração, dos Recursos Humanos e de Previdência.</w:t>
      </w:r>
    </w:p>
    <w:p w14:paraId="7C16E3E0" w14:textId="77777777" w:rsidR="005520A8" w:rsidRPr="00CA0A4B" w:rsidRDefault="005520A8" w:rsidP="003A38C0">
      <w:pPr>
        <w:tabs>
          <w:tab w:val="left" w:pos="1710"/>
        </w:tabs>
        <w:spacing w:before="120" w:after="120" w:line="312" w:lineRule="auto"/>
        <w:jc w:val="both"/>
        <w:rPr>
          <w:b/>
          <w:sz w:val="16"/>
          <w:szCs w:val="16"/>
        </w:rPr>
      </w:pPr>
    </w:p>
    <w:p w14:paraId="0CE3F37D" w14:textId="75F651BD" w:rsidR="003A38C0" w:rsidRPr="00CA0A4B" w:rsidRDefault="003A38C0" w:rsidP="003A38C0">
      <w:pPr>
        <w:tabs>
          <w:tab w:val="left" w:pos="1710"/>
        </w:tabs>
        <w:spacing w:before="120" w:after="120" w:line="312" w:lineRule="auto"/>
        <w:jc w:val="both"/>
      </w:pPr>
      <w:r w:rsidRPr="00CA0A4B">
        <w:rPr>
          <w:b/>
          <w:strike/>
        </w:rPr>
        <w:t>Art. 84.</w:t>
      </w:r>
      <w:r w:rsidRPr="00CA0A4B">
        <w:rPr>
          <w:strike/>
        </w:rPr>
        <w:t xml:space="preserve"> Em caso de bens imóveis a cessão deverá ser autorizada previamente pelo Governador do Estado, em processo instruído pela Gerência de Administração Geral de Patrimônio - GERAP/SEPLOG, com parecer favorável do Secretário de Estado de Planejamento, Orçamento e Gestão”. (Redação dada pelo Decreto nº 1.236-R/2003)</w:t>
      </w:r>
      <w:r w:rsidRPr="00D32CA7">
        <w:t>.</w:t>
      </w:r>
      <w:r w:rsidR="00D32CA7">
        <w:t xml:space="preserve"> </w:t>
      </w:r>
      <w:r w:rsidR="002415D5" w:rsidRPr="00CA0A4B">
        <w:t>(</w:t>
      </w:r>
      <w:r w:rsidR="00D32CA7" w:rsidRPr="00CA0A4B">
        <w:t>Revogado</w:t>
      </w:r>
      <w:r w:rsidR="002415D5" w:rsidRPr="00CA0A4B">
        <w:t xml:space="preserve"> pelo decreto nº 3.126-R/2012)</w:t>
      </w:r>
    </w:p>
    <w:p w14:paraId="188D3FF9" w14:textId="77777777" w:rsidR="005520A8" w:rsidRPr="00CA0A4B" w:rsidRDefault="005520A8" w:rsidP="003A38C0">
      <w:pPr>
        <w:tabs>
          <w:tab w:val="left" w:pos="1710"/>
        </w:tabs>
        <w:spacing w:before="120" w:after="120" w:line="312" w:lineRule="auto"/>
        <w:jc w:val="both"/>
        <w:rPr>
          <w:sz w:val="16"/>
          <w:szCs w:val="16"/>
        </w:rPr>
      </w:pPr>
    </w:p>
    <w:p w14:paraId="40630F81" w14:textId="55C8F6D5" w:rsidR="003A38C0" w:rsidRPr="00CA0A4B" w:rsidRDefault="003A38C0" w:rsidP="00E075AA">
      <w:pPr>
        <w:tabs>
          <w:tab w:val="left" w:pos="1710"/>
        </w:tabs>
        <w:spacing w:before="120" w:after="240" w:line="312" w:lineRule="auto"/>
        <w:jc w:val="both"/>
      </w:pPr>
      <w:r w:rsidRPr="00CA0A4B">
        <w:rPr>
          <w:b/>
        </w:rPr>
        <w:t>Art. 85.</w:t>
      </w:r>
      <w:r w:rsidRPr="00CA0A4B">
        <w:t xml:space="preserve"> Autorizada a cessão, o órgão cedente providenciará a entrega do bem, mediante Termo de Responsabilidade, anotações e comunicações devidas, ficando o bem com carga no órgão cedente, conservado seu registro original.</w:t>
      </w:r>
    </w:p>
    <w:p w14:paraId="1B52E16A" w14:textId="63CF9810" w:rsidR="003A38C0" w:rsidRPr="00CA0A4B" w:rsidRDefault="003A38C0" w:rsidP="00E075AA">
      <w:pPr>
        <w:tabs>
          <w:tab w:val="left" w:pos="1710"/>
        </w:tabs>
        <w:spacing w:before="120" w:after="240" w:line="312" w:lineRule="auto"/>
        <w:jc w:val="both"/>
      </w:pPr>
      <w:r w:rsidRPr="00CA0A4B">
        <w:rPr>
          <w:b/>
        </w:rPr>
        <w:t>§ 1º</w:t>
      </w:r>
      <w:r w:rsidRPr="00CA0A4B">
        <w:t xml:space="preserve"> O órgão cedente é o responsável pelo controle dos prazos e outras condições estabelecidas, bem como pela guarda dos processos de cessão.</w:t>
      </w:r>
    </w:p>
    <w:p w14:paraId="4278DA54" w14:textId="0256C69F" w:rsidR="003A38C0" w:rsidRPr="00CA0A4B" w:rsidRDefault="003A38C0" w:rsidP="00E075AA">
      <w:pPr>
        <w:tabs>
          <w:tab w:val="left" w:pos="1710"/>
        </w:tabs>
        <w:spacing w:before="120" w:after="240" w:line="312" w:lineRule="auto"/>
        <w:jc w:val="both"/>
      </w:pPr>
      <w:r w:rsidRPr="00CA0A4B">
        <w:rPr>
          <w:b/>
        </w:rPr>
        <w:t>§ 2º</w:t>
      </w:r>
      <w:r w:rsidRPr="00CA0A4B">
        <w:t xml:space="preserve"> Por ocasião da restituição, o órgão responsável só deverá firmar recibo se o bem restituído estiver nas condições previamente estabelecidas no Termo de Responsabilidade.</w:t>
      </w:r>
    </w:p>
    <w:p w14:paraId="7E178FAB" w14:textId="4051F7BC" w:rsidR="003B5A94" w:rsidRDefault="003A38C0" w:rsidP="003B5A94">
      <w:pPr>
        <w:tabs>
          <w:tab w:val="left" w:pos="1710"/>
        </w:tabs>
        <w:spacing w:before="120" w:after="120" w:line="312" w:lineRule="auto"/>
        <w:jc w:val="both"/>
      </w:pPr>
      <w:r w:rsidRPr="00CA0A4B">
        <w:rPr>
          <w:b/>
        </w:rPr>
        <w:t>§ 3º</w:t>
      </w:r>
      <w:r w:rsidRPr="00CA0A4B">
        <w:t xml:space="preserve"> Caso o bem não seja restituído nas condições em que foi cedido, o órgão cessionário deverá se responsabilizar pelo custo da sua reforma ou recuperação,</w:t>
      </w:r>
      <w:r w:rsidR="003B5A94" w:rsidRPr="00CA0A4B">
        <w:t xml:space="preserve"> </w:t>
      </w:r>
      <w:r w:rsidR="003B5A94" w:rsidRPr="00CA0A4B">
        <w:lastRenderedPageBreak/>
        <w:t>salvo quando tais condições sejam provenientes de desgaste natural pelo uso e tempo de utilização.</w:t>
      </w:r>
    </w:p>
    <w:p w14:paraId="1D57EE96" w14:textId="77777777" w:rsidR="00E075AA" w:rsidRPr="00CA0A4B" w:rsidRDefault="00E075AA" w:rsidP="003B5A94">
      <w:pPr>
        <w:tabs>
          <w:tab w:val="left" w:pos="1710"/>
        </w:tabs>
        <w:spacing w:before="120" w:after="120" w:line="312" w:lineRule="auto"/>
        <w:jc w:val="both"/>
      </w:pPr>
    </w:p>
    <w:p w14:paraId="68EF7CD8" w14:textId="77777777" w:rsidR="003B5A94" w:rsidRPr="00CA0A4B" w:rsidRDefault="003B5A94" w:rsidP="003B5A94">
      <w:pPr>
        <w:tabs>
          <w:tab w:val="left" w:pos="1710"/>
        </w:tabs>
        <w:spacing w:before="120" w:after="120" w:line="312" w:lineRule="auto"/>
        <w:jc w:val="center"/>
        <w:rPr>
          <w:b/>
        </w:rPr>
      </w:pPr>
      <w:r w:rsidRPr="00CA0A4B">
        <w:rPr>
          <w:b/>
        </w:rPr>
        <w:t>Seção VI</w:t>
      </w:r>
    </w:p>
    <w:p w14:paraId="46954FB2" w14:textId="77777777" w:rsidR="003B5A94" w:rsidRDefault="003B5A94" w:rsidP="003B5A94">
      <w:pPr>
        <w:tabs>
          <w:tab w:val="left" w:pos="1710"/>
        </w:tabs>
        <w:spacing w:before="120" w:after="120" w:line="312" w:lineRule="auto"/>
        <w:jc w:val="center"/>
        <w:rPr>
          <w:b/>
        </w:rPr>
      </w:pPr>
      <w:r w:rsidRPr="00CA0A4B">
        <w:rPr>
          <w:b/>
        </w:rPr>
        <w:t>Da Dação em Pagamento</w:t>
      </w:r>
    </w:p>
    <w:p w14:paraId="5168BC8B" w14:textId="77777777" w:rsidR="00E075AA" w:rsidRPr="00CA0A4B" w:rsidRDefault="00E075AA" w:rsidP="003B5A94">
      <w:pPr>
        <w:tabs>
          <w:tab w:val="left" w:pos="1710"/>
        </w:tabs>
        <w:spacing w:before="120" w:after="120" w:line="312" w:lineRule="auto"/>
        <w:jc w:val="center"/>
        <w:rPr>
          <w:b/>
        </w:rPr>
      </w:pPr>
    </w:p>
    <w:p w14:paraId="4D1FEFEB" w14:textId="75B274B5" w:rsidR="003B5A94" w:rsidRPr="00CA0A4B" w:rsidRDefault="003B5A94" w:rsidP="00E075AA">
      <w:pPr>
        <w:tabs>
          <w:tab w:val="left" w:pos="1710"/>
        </w:tabs>
        <w:spacing w:before="120" w:after="240" w:line="312" w:lineRule="auto"/>
        <w:jc w:val="both"/>
      </w:pPr>
      <w:r w:rsidRPr="00CA0A4B">
        <w:rPr>
          <w:b/>
        </w:rPr>
        <w:t>Art. 86.</w:t>
      </w:r>
      <w:r w:rsidRPr="00CA0A4B">
        <w:t xml:space="preserve"> Os bens que ingressarem nos Órgãos Estaduais por dação em pagamento serão disponibilizados à Gerência de Patrimônio Estadual - GEMID/SEARP, que definirá sua destinação, conforme procedimento adotado com os bens a serem redistribuídos, vendidos ou doados, após autorização do Secretário de Estado da</w:t>
      </w:r>
      <w:r w:rsidR="00921DED" w:rsidRPr="00CA0A4B">
        <w:t xml:space="preserve"> </w:t>
      </w:r>
      <w:r w:rsidRPr="00CA0A4B">
        <w:t>Administração, dos Recursos Humanos e de Previdência.</w:t>
      </w:r>
    </w:p>
    <w:p w14:paraId="1411D533" w14:textId="72209373" w:rsidR="003B5A94" w:rsidRDefault="003B5A94" w:rsidP="003B5A94">
      <w:pPr>
        <w:tabs>
          <w:tab w:val="left" w:pos="1710"/>
        </w:tabs>
        <w:spacing w:before="120" w:after="120" w:line="312" w:lineRule="auto"/>
        <w:jc w:val="both"/>
      </w:pPr>
      <w:r w:rsidRPr="00CA0A4B">
        <w:rPr>
          <w:b/>
        </w:rPr>
        <w:t>Parágrafo único.</w:t>
      </w:r>
      <w:r w:rsidRPr="00CA0A4B">
        <w:t xml:space="preserve"> Os bens móveis </w:t>
      </w:r>
      <w:r w:rsidRPr="00CA0A4B">
        <w:rPr>
          <w:strike/>
        </w:rPr>
        <w:t>ou imóveis</w:t>
      </w:r>
      <w:r w:rsidRPr="00CA0A4B">
        <w:t xml:space="preserve"> oferecidos ao Estado em Dação de</w:t>
      </w:r>
      <w:r w:rsidR="00921DED" w:rsidRPr="00CA0A4B">
        <w:t xml:space="preserve"> </w:t>
      </w:r>
      <w:r w:rsidRPr="00CA0A4B">
        <w:t>Pagamento somente serão aceitos após prévia avaliação e manifestação da</w:t>
      </w:r>
      <w:r w:rsidR="00921DED" w:rsidRPr="00CA0A4B">
        <w:t xml:space="preserve"> </w:t>
      </w:r>
      <w:r w:rsidRPr="00CA0A4B">
        <w:t>SEARP.</w:t>
      </w:r>
    </w:p>
    <w:p w14:paraId="2B719115" w14:textId="77777777" w:rsidR="00E075AA" w:rsidRPr="00CA0A4B" w:rsidRDefault="00E075AA" w:rsidP="003B5A94">
      <w:pPr>
        <w:tabs>
          <w:tab w:val="left" w:pos="1710"/>
        </w:tabs>
        <w:spacing w:before="120" w:after="120" w:line="312" w:lineRule="auto"/>
        <w:jc w:val="both"/>
      </w:pPr>
    </w:p>
    <w:p w14:paraId="0B2CD362" w14:textId="77777777" w:rsidR="003B5A94" w:rsidRPr="00CA0A4B" w:rsidRDefault="003B5A94" w:rsidP="00921DED">
      <w:pPr>
        <w:tabs>
          <w:tab w:val="left" w:pos="1710"/>
        </w:tabs>
        <w:spacing w:before="120" w:after="120" w:line="312" w:lineRule="auto"/>
        <w:jc w:val="center"/>
        <w:rPr>
          <w:b/>
        </w:rPr>
      </w:pPr>
      <w:r w:rsidRPr="00CA0A4B">
        <w:rPr>
          <w:b/>
        </w:rPr>
        <w:t>Seção VII</w:t>
      </w:r>
    </w:p>
    <w:p w14:paraId="51B5FF83" w14:textId="77777777" w:rsidR="003B5A94" w:rsidRPr="00CA0A4B" w:rsidRDefault="003B5A94" w:rsidP="00921DED">
      <w:pPr>
        <w:tabs>
          <w:tab w:val="left" w:pos="1710"/>
        </w:tabs>
        <w:spacing w:before="120" w:after="120" w:line="312" w:lineRule="auto"/>
        <w:jc w:val="center"/>
        <w:rPr>
          <w:b/>
        </w:rPr>
      </w:pPr>
      <w:r w:rsidRPr="00CA0A4B">
        <w:rPr>
          <w:b/>
        </w:rPr>
        <w:t>Da Doação</w:t>
      </w:r>
    </w:p>
    <w:p w14:paraId="48462D39" w14:textId="77777777" w:rsidR="00D31C3C" w:rsidRPr="00CA0A4B" w:rsidRDefault="00D31C3C" w:rsidP="00921DED">
      <w:pPr>
        <w:tabs>
          <w:tab w:val="left" w:pos="1710"/>
        </w:tabs>
        <w:spacing w:before="120" w:after="120" w:line="312" w:lineRule="auto"/>
        <w:jc w:val="center"/>
      </w:pPr>
    </w:p>
    <w:p w14:paraId="7D8C9E83" w14:textId="77777777" w:rsidR="003C6155" w:rsidRPr="00CA0A4B" w:rsidRDefault="003C6155" w:rsidP="00E075AA">
      <w:pPr>
        <w:tabs>
          <w:tab w:val="left" w:pos="1710"/>
        </w:tabs>
        <w:spacing w:before="120" w:after="240" w:line="312" w:lineRule="auto"/>
        <w:jc w:val="both"/>
        <w:rPr>
          <w:strike/>
        </w:rPr>
      </w:pPr>
      <w:r w:rsidRPr="00CA0A4B">
        <w:rPr>
          <w:b/>
          <w:strike/>
        </w:rPr>
        <w:t>Art. 87.</w:t>
      </w:r>
      <w:r w:rsidRPr="00CA0A4B">
        <w:rPr>
          <w:strike/>
        </w:rPr>
        <w:t xml:space="preserve"> A doação de bens patrimoniais pressupõe a existência desses bens em disponibilidade no acervo patrimonial do Estado e dependerá de autorização prévia do Governador do Estado, em processo regularmente constituído com parecer favorável do Secretário de Estado da Administração, dos Recursos Humanos e de Previdência e da Procuradoria Geral do Estado.</w:t>
      </w:r>
    </w:p>
    <w:p w14:paraId="11536704" w14:textId="77777777" w:rsidR="003C6155" w:rsidRPr="00CA0A4B" w:rsidRDefault="003C6155" w:rsidP="00E075AA">
      <w:pPr>
        <w:tabs>
          <w:tab w:val="left" w:pos="1710"/>
        </w:tabs>
        <w:spacing w:before="120" w:after="240" w:line="312" w:lineRule="auto"/>
        <w:jc w:val="both"/>
        <w:rPr>
          <w:strike/>
        </w:rPr>
      </w:pPr>
      <w:r w:rsidRPr="00CA0A4B">
        <w:rPr>
          <w:b/>
          <w:strike/>
        </w:rPr>
        <w:t>§ 1º</w:t>
      </w:r>
      <w:r w:rsidRPr="00CA0A4B">
        <w:rPr>
          <w:strike/>
        </w:rPr>
        <w:t xml:space="preserve"> A doação de bens patrimoniais imóveis será sempre precedida de autorização legislativa, observando-se a conveniência e interesse do órgão doador.</w:t>
      </w:r>
    </w:p>
    <w:p w14:paraId="71D3749A" w14:textId="77777777" w:rsidR="003C6155" w:rsidRPr="00CA0A4B" w:rsidRDefault="003C6155" w:rsidP="003C6155">
      <w:pPr>
        <w:tabs>
          <w:tab w:val="left" w:pos="1710"/>
        </w:tabs>
        <w:spacing w:before="120" w:after="120" w:line="312" w:lineRule="auto"/>
        <w:jc w:val="both"/>
        <w:rPr>
          <w:strike/>
        </w:rPr>
      </w:pPr>
      <w:r w:rsidRPr="00CA0A4B">
        <w:rPr>
          <w:b/>
          <w:strike/>
        </w:rPr>
        <w:t>§ 2º</w:t>
      </w:r>
      <w:r w:rsidRPr="00CA0A4B">
        <w:rPr>
          <w:strike/>
        </w:rPr>
        <w:t xml:space="preserve"> A doação de quaisquer bens patrimoniais que estejam recolhidos aos Depósitos de Inservíveis da SEARP será processada após autorização do Secretário de Estado da Administração, dos Recursos Humanos e de Previdência.</w:t>
      </w:r>
    </w:p>
    <w:p w14:paraId="6A1ADCC0" w14:textId="77777777" w:rsidR="00D70125" w:rsidRDefault="00D70125" w:rsidP="003B5A94">
      <w:pPr>
        <w:tabs>
          <w:tab w:val="left" w:pos="1710"/>
        </w:tabs>
        <w:spacing w:before="120" w:after="120" w:line="312" w:lineRule="auto"/>
        <w:jc w:val="both"/>
        <w:rPr>
          <w:b/>
          <w:strike/>
        </w:rPr>
      </w:pPr>
    </w:p>
    <w:p w14:paraId="2158EEE4" w14:textId="6BA37F75" w:rsidR="003B5A94" w:rsidRPr="00DF33C3" w:rsidRDefault="003B5A94" w:rsidP="00E075AA">
      <w:pPr>
        <w:tabs>
          <w:tab w:val="left" w:pos="1710"/>
        </w:tabs>
        <w:spacing w:before="120" w:after="240" w:line="312" w:lineRule="auto"/>
        <w:jc w:val="both"/>
        <w:rPr>
          <w:strike/>
        </w:rPr>
      </w:pPr>
      <w:r w:rsidRPr="00DF33C3">
        <w:rPr>
          <w:b/>
          <w:strike/>
        </w:rPr>
        <w:t>Art. 87.</w:t>
      </w:r>
      <w:r w:rsidRPr="00DF33C3">
        <w:rPr>
          <w:strike/>
        </w:rPr>
        <w:t xml:space="preserve"> A doação de bens patrimoniais móveis pressupõe a existência desses bens</w:t>
      </w:r>
      <w:r w:rsidR="00921DED" w:rsidRPr="00DF33C3">
        <w:rPr>
          <w:strike/>
        </w:rPr>
        <w:t xml:space="preserve"> </w:t>
      </w:r>
      <w:r w:rsidRPr="00DF33C3">
        <w:rPr>
          <w:strike/>
        </w:rPr>
        <w:t>em disponibilidade no acervo patrimonial do Estado e a formalização em processo</w:t>
      </w:r>
      <w:r w:rsidR="00921DED" w:rsidRPr="00DF33C3">
        <w:rPr>
          <w:strike/>
        </w:rPr>
        <w:t xml:space="preserve"> </w:t>
      </w:r>
      <w:r w:rsidRPr="00DF33C3">
        <w:rPr>
          <w:strike/>
        </w:rPr>
        <w:lastRenderedPageBreak/>
        <w:t>regularmente constituído, e dependerá de parecer jurídico favorável, expedido pela</w:t>
      </w:r>
      <w:r w:rsidR="00921DED" w:rsidRPr="00DF33C3">
        <w:rPr>
          <w:strike/>
        </w:rPr>
        <w:t xml:space="preserve"> </w:t>
      </w:r>
      <w:r w:rsidRPr="00DF33C3">
        <w:rPr>
          <w:strike/>
        </w:rPr>
        <w:t>Procuradoria Geral do Estado; parecer técnico, da área de patrimônio mobiliário da</w:t>
      </w:r>
      <w:r w:rsidR="00921DED" w:rsidRPr="00DF33C3">
        <w:rPr>
          <w:strike/>
        </w:rPr>
        <w:t xml:space="preserve"> </w:t>
      </w:r>
      <w:r w:rsidRPr="00DF33C3">
        <w:rPr>
          <w:strike/>
        </w:rPr>
        <w:t>Secretaria de Estado de Gestão e Recursos Humanos - SEGER, e da autorização</w:t>
      </w:r>
      <w:r w:rsidR="00921DED" w:rsidRPr="00DF33C3">
        <w:rPr>
          <w:strike/>
        </w:rPr>
        <w:t xml:space="preserve"> </w:t>
      </w:r>
      <w:r w:rsidRPr="00DF33C3">
        <w:rPr>
          <w:strike/>
        </w:rPr>
        <w:t>do Secretário de Estado de Gestão e Recursos Humanos. (Redação dada pelo Decreto nº</w:t>
      </w:r>
      <w:r w:rsidR="00921DED" w:rsidRPr="00DF33C3">
        <w:rPr>
          <w:strike/>
        </w:rPr>
        <w:t xml:space="preserve"> </w:t>
      </w:r>
      <w:r w:rsidRPr="00DF33C3">
        <w:rPr>
          <w:strike/>
        </w:rPr>
        <w:t>3.805-R/2015).</w:t>
      </w:r>
    </w:p>
    <w:p w14:paraId="4ABCCD37" w14:textId="55C5E0E1" w:rsidR="003B5A94" w:rsidRPr="000D5B3C" w:rsidRDefault="003B5A94" w:rsidP="003B5A94">
      <w:pPr>
        <w:tabs>
          <w:tab w:val="left" w:pos="1710"/>
        </w:tabs>
        <w:spacing w:before="120" w:after="120" w:line="312" w:lineRule="auto"/>
        <w:jc w:val="both"/>
      </w:pPr>
      <w:r w:rsidRPr="00C42E87">
        <w:rPr>
          <w:b/>
          <w:strike/>
        </w:rPr>
        <w:t>Parágrafo único</w:t>
      </w:r>
      <w:r w:rsidR="00D31C3C" w:rsidRPr="00C42E87">
        <w:rPr>
          <w:b/>
          <w:strike/>
        </w:rPr>
        <w:t>.</w:t>
      </w:r>
      <w:r w:rsidRPr="00C42E87">
        <w:rPr>
          <w:strike/>
        </w:rPr>
        <w:t xml:space="preserve"> </w:t>
      </w:r>
      <w:r w:rsidR="00D31C3C" w:rsidRPr="00C42E87">
        <w:rPr>
          <w:strike/>
        </w:rPr>
        <w:t>A</w:t>
      </w:r>
      <w:r w:rsidRPr="00C42E87">
        <w:rPr>
          <w:strike/>
        </w:rPr>
        <w:t xml:space="preserve"> doação de bens móveis considerados inservíveis, recolhidos ao</w:t>
      </w:r>
      <w:r w:rsidR="00B5525B" w:rsidRPr="00C42E87">
        <w:rPr>
          <w:strike/>
        </w:rPr>
        <w:t xml:space="preserve"> </w:t>
      </w:r>
      <w:r w:rsidRPr="00C42E87">
        <w:rPr>
          <w:strike/>
        </w:rPr>
        <w:t>depósito da SEGER, prescinde de parecer jurídico da Procuradoria Geral do Estado</w:t>
      </w:r>
      <w:r w:rsidR="00B5525B" w:rsidRPr="00C42E87">
        <w:rPr>
          <w:strike/>
        </w:rPr>
        <w:t xml:space="preserve"> </w:t>
      </w:r>
      <w:r w:rsidRPr="00C42E87">
        <w:rPr>
          <w:strike/>
        </w:rPr>
        <w:t>- PGE. (</w:t>
      </w:r>
      <w:r w:rsidR="00873504" w:rsidRPr="00C42E87">
        <w:rPr>
          <w:strike/>
        </w:rPr>
        <w:t xml:space="preserve">Nova redação dada </w:t>
      </w:r>
      <w:r w:rsidRPr="00C42E87">
        <w:rPr>
          <w:strike/>
        </w:rPr>
        <w:t>Decreto nº 3.858-R/2015).</w:t>
      </w:r>
      <w:r w:rsidR="00947F3A" w:rsidRPr="000D5B3C">
        <w:t xml:space="preserve"> </w:t>
      </w:r>
      <w:r w:rsidR="002E18CF" w:rsidRPr="000D5B3C">
        <w:t>(</w:t>
      </w:r>
      <w:r w:rsidR="000D5B3C" w:rsidRPr="000D5B3C">
        <w:t>alterado para § 1</w:t>
      </w:r>
      <w:proofErr w:type="gramStart"/>
      <w:r w:rsidR="000D5B3C" w:rsidRPr="000D5B3C">
        <w:t xml:space="preserve">º  </w:t>
      </w:r>
      <w:r w:rsidR="002E18CF" w:rsidRPr="000D5B3C">
        <w:t>pelo</w:t>
      </w:r>
      <w:proofErr w:type="gramEnd"/>
      <w:r w:rsidR="002E18CF" w:rsidRPr="000D5B3C">
        <w:t xml:space="preserve"> Decreto nº 5.206-R – D.O.E.S. em 14/09/2022)</w:t>
      </w:r>
    </w:p>
    <w:p w14:paraId="07A4014D" w14:textId="1EEC0863" w:rsidR="00884427" w:rsidRDefault="00884427" w:rsidP="003B5A94">
      <w:pPr>
        <w:tabs>
          <w:tab w:val="left" w:pos="1710"/>
        </w:tabs>
        <w:spacing w:before="120" w:after="120" w:line="312" w:lineRule="auto"/>
        <w:jc w:val="both"/>
      </w:pPr>
    </w:p>
    <w:p w14:paraId="6A31E69A" w14:textId="77777777" w:rsidR="006B09CA" w:rsidRPr="000E5A2F" w:rsidRDefault="00884427" w:rsidP="00E075AA">
      <w:pPr>
        <w:tabs>
          <w:tab w:val="left" w:pos="1710"/>
        </w:tabs>
        <w:spacing w:before="120" w:after="240" w:line="312" w:lineRule="auto"/>
        <w:jc w:val="both"/>
      </w:pPr>
      <w:r w:rsidRPr="004D07A0">
        <w:rPr>
          <w:b/>
        </w:rPr>
        <w:t>Art. 87.</w:t>
      </w:r>
      <w:r w:rsidRPr="000E5A2F">
        <w:t xml:space="preserve"> A doação de bens patrimoniais móveis pressupõe a formalização em processo regularmente constituído e dependerá de:</w:t>
      </w:r>
    </w:p>
    <w:p w14:paraId="6A4AB08C" w14:textId="77777777" w:rsidR="006B09CA" w:rsidRPr="000E5A2F" w:rsidRDefault="00884427" w:rsidP="00E075AA">
      <w:pPr>
        <w:tabs>
          <w:tab w:val="left" w:pos="1710"/>
        </w:tabs>
        <w:spacing w:before="120" w:after="240" w:line="312" w:lineRule="auto"/>
        <w:jc w:val="both"/>
      </w:pPr>
      <w:r w:rsidRPr="004D07A0">
        <w:rPr>
          <w:b/>
        </w:rPr>
        <w:t>I -</w:t>
      </w:r>
      <w:r w:rsidRPr="000E5A2F">
        <w:t xml:space="preserve"> </w:t>
      </w:r>
      <w:proofErr w:type="gramStart"/>
      <w:r w:rsidRPr="000E5A2F">
        <w:t>manifestação</w:t>
      </w:r>
      <w:proofErr w:type="gramEnd"/>
      <w:r w:rsidRPr="000E5A2F">
        <w:t xml:space="preserve"> técnica favorável dos Órgãos ou Entidades do Estado gestores da política pública compatível com a área de atuação na qual se insere o encargo a ser estabelecido no contrato de doação, atendido o interesse público;</w:t>
      </w:r>
    </w:p>
    <w:p w14:paraId="482E749B" w14:textId="77777777" w:rsidR="006B09CA" w:rsidRPr="000E5A2F" w:rsidRDefault="00884427" w:rsidP="00E075AA">
      <w:pPr>
        <w:tabs>
          <w:tab w:val="left" w:pos="1710"/>
        </w:tabs>
        <w:spacing w:before="120" w:after="240" w:line="312" w:lineRule="auto"/>
        <w:jc w:val="both"/>
      </w:pPr>
      <w:r w:rsidRPr="004D07A0">
        <w:rPr>
          <w:b/>
        </w:rPr>
        <w:t>II -</w:t>
      </w:r>
      <w:r w:rsidRPr="000E5A2F">
        <w:t xml:space="preserve"> </w:t>
      </w:r>
      <w:proofErr w:type="gramStart"/>
      <w:r w:rsidRPr="000E5A2F">
        <w:t>parecer</w:t>
      </w:r>
      <w:proofErr w:type="gramEnd"/>
      <w:r w:rsidRPr="000E5A2F">
        <w:t xml:space="preserve"> jurídico favorável, expedido pela Procuradoria Geral do Estado; e </w:t>
      </w:r>
    </w:p>
    <w:p w14:paraId="550C6971" w14:textId="77777777" w:rsidR="006B09CA" w:rsidRPr="000E5A2F" w:rsidRDefault="00884427" w:rsidP="00E075AA">
      <w:pPr>
        <w:tabs>
          <w:tab w:val="left" w:pos="1710"/>
        </w:tabs>
        <w:spacing w:before="120" w:after="240" w:line="312" w:lineRule="auto"/>
        <w:jc w:val="both"/>
      </w:pPr>
      <w:r w:rsidRPr="004D07A0">
        <w:rPr>
          <w:b/>
        </w:rPr>
        <w:t>III -</w:t>
      </w:r>
      <w:r w:rsidRPr="000E5A2F">
        <w:t xml:space="preserve"> autorização do Secretário do Órgão que efetuará a doação. </w:t>
      </w:r>
    </w:p>
    <w:p w14:paraId="7BC23152" w14:textId="72CFF7C0" w:rsidR="000D5B3C" w:rsidRDefault="00884427" w:rsidP="00E075AA">
      <w:pPr>
        <w:tabs>
          <w:tab w:val="left" w:pos="1710"/>
        </w:tabs>
        <w:spacing w:before="120" w:after="240" w:line="312" w:lineRule="auto"/>
        <w:jc w:val="both"/>
      </w:pPr>
      <w:r w:rsidRPr="004D07A0">
        <w:rPr>
          <w:b/>
        </w:rPr>
        <w:t>§ 1º</w:t>
      </w:r>
      <w:r w:rsidRPr="000E5A2F">
        <w:t xml:space="preserve"> </w:t>
      </w:r>
      <w:r w:rsidR="000D5B3C" w:rsidRPr="000D5B3C">
        <w:t xml:space="preserve">A doação de bens móveis considerados inservíveis, recolhidos ao depósito da SEGER, prescinde de parecer jurídico da Procuradoria Geral do Estado - PGE. </w:t>
      </w:r>
      <w:r w:rsidR="00C42E87" w:rsidRPr="00C42E87">
        <w:t>(alterado para § 1</w:t>
      </w:r>
      <w:proofErr w:type="gramStart"/>
      <w:r w:rsidR="00C42E87" w:rsidRPr="00C42E87">
        <w:t>º  pelo</w:t>
      </w:r>
      <w:proofErr w:type="gramEnd"/>
      <w:r w:rsidR="00C42E87" w:rsidRPr="00C42E87">
        <w:t xml:space="preserve"> Decreto nº 5.206-R – D.O.E.S. em 14/09/2022)</w:t>
      </w:r>
      <w:r w:rsidR="00C42E87">
        <w:t>.</w:t>
      </w:r>
    </w:p>
    <w:p w14:paraId="43DCAC4B" w14:textId="63EB0BD3" w:rsidR="006B09CA" w:rsidRPr="000E5A2F" w:rsidRDefault="00884427" w:rsidP="00E075AA">
      <w:pPr>
        <w:tabs>
          <w:tab w:val="left" w:pos="1710"/>
        </w:tabs>
        <w:spacing w:before="120" w:after="240" w:line="312" w:lineRule="auto"/>
        <w:jc w:val="both"/>
      </w:pPr>
      <w:r w:rsidRPr="004D07A0">
        <w:rPr>
          <w:b/>
        </w:rPr>
        <w:t>§ 2º</w:t>
      </w:r>
      <w:r w:rsidRPr="000E5A2F">
        <w:t xml:space="preserve"> A doação de bens móveis inservíveis pressupõe a sua disponibilidade no acervo patrimonial do Órgão detentor, observado o prazo do § 2º do Art. 66.</w:t>
      </w:r>
    </w:p>
    <w:p w14:paraId="39D28BD7" w14:textId="33BDFFAF" w:rsidR="00884427" w:rsidRPr="000E5A2F" w:rsidRDefault="00884427" w:rsidP="003B5A94">
      <w:pPr>
        <w:tabs>
          <w:tab w:val="left" w:pos="1710"/>
        </w:tabs>
        <w:spacing w:before="120" w:after="120" w:line="312" w:lineRule="auto"/>
        <w:jc w:val="both"/>
      </w:pPr>
      <w:r w:rsidRPr="004D07A0">
        <w:rPr>
          <w:b/>
        </w:rPr>
        <w:t>§ 3º</w:t>
      </w:r>
      <w:r w:rsidRPr="000E5A2F">
        <w:t xml:space="preserve"> A doação de bens móveis novos, em qualquer </w:t>
      </w:r>
      <w:r w:rsidR="006B09CA" w:rsidRPr="000E5A2F">
        <w:t xml:space="preserve">hipótese, será permitida na forma prevista no art. 60, § 2º.” </w:t>
      </w:r>
      <w:r w:rsidR="009016AC" w:rsidRPr="000E5A2F">
        <w:t>(Nova redação dada pelo Decreto nº 5.206-R – D.O.E.S. em 14/09/2022)</w:t>
      </w:r>
    </w:p>
    <w:p w14:paraId="41CB7C92" w14:textId="77777777" w:rsidR="00884427" w:rsidRPr="00884427" w:rsidRDefault="00884427" w:rsidP="003B5A94">
      <w:pPr>
        <w:tabs>
          <w:tab w:val="left" w:pos="1710"/>
        </w:tabs>
        <w:spacing w:before="120" w:after="120" w:line="312" w:lineRule="auto"/>
        <w:jc w:val="both"/>
      </w:pPr>
    </w:p>
    <w:p w14:paraId="2B314801" w14:textId="00C1761D" w:rsidR="00833446" w:rsidRPr="00CA0A4B" w:rsidRDefault="00833446" w:rsidP="00A940A4">
      <w:pPr>
        <w:tabs>
          <w:tab w:val="left" w:pos="1710"/>
        </w:tabs>
        <w:spacing w:before="120" w:after="240" w:line="312" w:lineRule="auto"/>
        <w:jc w:val="both"/>
      </w:pPr>
      <w:r w:rsidRPr="00CA0A4B">
        <w:rPr>
          <w:b/>
        </w:rPr>
        <w:t>Art. 88.</w:t>
      </w:r>
      <w:r w:rsidRPr="00CA0A4B">
        <w:t xml:space="preserve"> Somente poderá ocorrer a doação de bens patrimoniais quando for suficientemente especificada a finalidade da utilização pretendida atendido o interesse público.</w:t>
      </w:r>
    </w:p>
    <w:p w14:paraId="564C1FAD" w14:textId="5AC9F74E" w:rsidR="00833446" w:rsidRPr="00CA0A4B" w:rsidRDefault="00B93937" w:rsidP="00833446">
      <w:pPr>
        <w:tabs>
          <w:tab w:val="left" w:pos="1710"/>
        </w:tabs>
        <w:spacing w:before="120" w:after="120" w:line="312" w:lineRule="auto"/>
        <w:jc w:val="both"/>
      </w:pPr>
      <w:r w:rsidRPr="00CA0A4B">
        <w:rPr>
          <w:b/>
        </w:rPr>
        <w:lastRenderedPageBreak/>
        <w:t>Parágrafo único.</w:t>
      </w:r>
      <w:r w:rsidR="00833446" w:rsidRPr="00CA0A4B">
        <w:t xml:space="preserve"> Cessadas as razões que justificaram a doação ou ocorrendo inadimplemento das obrigações assumidas pelo donatário, os bens patrimoniais reverterão ao patrimônio da entidade doadora, devendo esta condição constar obrigatoriamente na documentação de doação.</w:t>
      </w:r>
    </w:p>
    <w:p w14:paraId="677E089D" w14:textId="77777777" w:rsidR="00B93937" w:rsidRPr="00CA0A4B" w:rsidRDefault="00B93937" w:rsidP="00833446">
      <w:pPr>
        <w:tabs>
          <w:tab w:val="left" w:pos="1710"/>
        </w:tabs>
        <w:spacing w:before="120" w:after="120" w:line="312" w:lineRule="auto"/>
        <w:jc w:val="both"/>
        <w:rPr>
          <w:b/>
        </w:rPr>
      </w:pPr>
    </w:p>
    <w:p w14:paraId="18FDDBD2" w14:textId="30677E87" w:rsidR="00833446" w:rsidRPr="00CA0A4B" w:rsidRDefault="00833446" w:rsidP="00A940A4">
      <w:pPr>
        <w:tabs>
          <w:tab w:val="left" w:pos="1710"/>
        </w:tabs>
        <w:spacing w:before="120" w:after="240" w:line="312" w:lineRule="auto"/>
        <w:jc w:val="both"/>
      </w:pPr>
      <w:r w:rsidRPr="00CA0A4B">
        <w:rPr>
          <w:b/>
        </w:rPr>
        <w:t>Art. 89.</w:t>
      </w:r>
      <w:r w:rsidRPr="00CA0A4B">
        <w:t xml:space="preserve"> O processo de doação de bens patrimoniais do Estado será constituído, também, de Laudo ou documento equivalente que avalie e ateste as condições de utilização do bem e sua disponibilidade, constando obrigatoriamente a sua especificação completa, estado de conservação e valor.</w:t>
      </w:r>
    </w:p>
    <w:p w14:paraId="65903F11" w14:textId="3FAE1013" w:rsidR="00833446" w:rsidRDefault="00B93937" w:rsidP="00A940A4">
      <w:pPr>
        <w:tabs>
          <w:tab w:val="left" w:pos="1710"/>
        </w:tabs>
        <w:spacing w:before="120" w:after="240" w:line="312" w:lineRule="auto"/>
        <w:jc w:val="both"/>
      </w:pPr>
      <w:r w:rsidRPr="00C76CA9">
        <w:rPr>
          <w:b/>
          <w:strike/>
        </w:rPr>
        <w:t>Parágrafo único.</w:t>
      </w:r>
      <w:r w:rsidR="00833446" w:rsidRPr="00C76CA9">
        <w:rPr>
          <w:strike/>
        </w:rPr>
        <w:t xml:space="preserve"> No prazo de 60(sessenta) dias contados do recebimento do bem doado, o donatário deverá entregar à SEARP os documentos necessários à comprovação do cumprimento das obrigações previstas neste artigo, sob pena de reversão da doação</w:t>
      </w:r>
      <w:r w:rsidR="00833446" w:rsidRPr="00CA0A4B">
        <w:t>.</w:t>
      </w:r>
      <w:r w:rsidR="00A940A4">
        <w:t xml:space="preserve"> </w:t>
      </w:r>
      <w:r w:rsidR="002E18CF" w:rsidRPr="002E18CF">
        <w:t>(Revogado pelo Decreto nº 5.206-R – D.O.E.S. em 14/09/2022)</w:t>
      </w:r>
    </w:p>
    <w:p w14:paraId="63E9CEBA" w14:textId="49F73898" w:rsidR="00C76CA9" w:rsidRPr="0020162C" w:rsidRDefault="00C76CA9" w:rsidP="00833446">
      <w:pPr>
        <w:tabs>
          <w:tab w:val="left" w:pos="1710"/>
        </w:tabs>
        <w:spacing w:before="120" w:after="120" w:line="312" w:lineRule="auto"/>
        <w:jc w:val="both"/>
      </w:pPr>
      <w:r w:rsidRPr="00600395">
        <w:rPr>
          <w:b/>
        </w:rPr>
        <w:t>Parágrafo único.</w:t>
      </w:r>
      <w:r w:rsidRPr="0020162C">
        <w:t xml:space="preserve"> No prazo de 60 (sessenta) dias contados do recebimento do bem doado, o donatário deverá entregar, ao órgão executor da doação, os documentos necessários à comprovação do cumprimento das obrigações previstas neste artigo, sob pena de reversão da doação. “</w:t>
      </w:r>
      <w:r w:rsidR="009016AC" w:rsidRPr="0020162C">
        <w:t>(Nova redação dada pelo Decreto nº 5.206-R – D.O.E.S. em 14/09/2022)</w:t>
      </w:r>
    </w:p>
    <w:p w14:paraId="50039B52" w14:textId="77777777" w:rsidR="00B93937" w:rsidRPr="00CA0A4B" w:rsidRDefault="00B93937" w:rsidP="00833446">
      <w:pPr>
        <w:tabs>
          <w:tab w:val="left" w:pos="1710"/>
        </w:tabs>
        <w:spacing w:before="120" w:after="120" w:line="312" w:lineRule="auto"/>
        <w:jc w:val="both"/>
      </w:pPr>
    </w:p>
    <w:p w14:paraId="4541D3BC" w14:textId="11A2ACBA" w:rsidR="00833446" w:rsidRPr="00CA0A4B" w:rsidRDefault="00833446" w:rsidP="009F6B02">
      <w:pPr>
        <w:tabs>
          <w:tab w:val="left" w:pos="1710"/>
        </w:tabs>
        <w:spacing w:before="120" w:after="240" w:line="312" w:lineRule="auto"/>
        <w:jc w:val="both"/>
      </w:pPr>
      <w:r w:rsidRPr="00CA0A4B">
        <w:rPr>
          <w:b/>
        </w:rPr>
        <w:t>Art. 90.</w:t>
      </w:r>
      <w:r w:rsidRPr="00CA0A4B">
        <w:t xml:space="preserve"> Cabe ao donatário a adoção de medidas para a regularização da documentação, no prazo acima estipulado, bem como quaisquer ônus financeiro decorrente da doação.</w:t>
      </w:r>
    </w:p>
    <w:p w14:paraId="7F105534" w14:textId="260D5D14" w:rsidR="00B5525B" w:rsidRPr="00CA0A4B" w:rsidRDefault="00833446" w:rsidP="00833446">
      <w:pPr>
        <w:tabs>
          <w:tab w:val="left" w:pos="1710"/>
        </w:tabs>
        <w:spacing w:before="120" w:after="120" w:line="312" w:lineRule="auto"/>
        <w:jc w:val="both"/>
      </w:pPr>
      <w:r w:rsidRPr="00CA0A4B">
        <w:rPr>
          <w:b/>
          <w:strike/>
        </w:rPr>
        <w:t>Parágrafo único.</w:t>
      </w:r>
      <w:r w:rsidRPr="00CA0A4B">
        <w:rPr>
          <w:strike/>
        </w:rPr>
        <w:t xml:space="preserve"> No caso de imóveis a doação só se efetivará mediante registro no Cartório de Registro Geral de Imóveis, ficando o donatário com a obrigação de no prazo de 60 (sessenta) dias, apresentar os respectivos documentos comprobatórios da doação, sob pena de reversão do </w:t>
      </w:r>
      <w:r w:rsidR="00A940A4" w:rsidRPr="00CA0A4B">
        <w:rPr>
          <w:strike/>
        </w:rPr>
        <w:t>processo.</w:t>
      </w:r>
      <w:r w:rsidR="00A940A4" w:rsidRPr="00CA0A4B">
        <w:t xml:space="preserve"> (Revogado</w:t>
      </w:r>
      <w:r w:rsidR="002415D5" w:rsidRPr="00CA0A4B">
        <w:t xml:space="preserve"> pelo Decreto nº 3.126-R/2012)</w:t>
      </w:r>
    </w:p>
    <w:p w14:paraId="12443025" w14:textId="77777777" w:rsidR="00B93937" w:rsidRPr="00CA0A4B" w:rsidRDefault="00B93937" w:rsidP="00833446">
      <w:pPr>
        <w:tabs>
          <w:tab w:val="left" w:pos="1710"/>
        </w:tabs>
        <w:spacing w:before="120" w:after="120" w:line="312" w:lineRule="auto"/>
        <w:jc w:val="both"/>
        <w:rPr>
          <w:b/>
        </w:rPr>
      </w:pPr>
    </w:p>
    <w:p w14:paraId="0A366E41" w14:textId="32F25A49" w:rsidR="00833446" w:rsidRPr="00CA0A4B" w:rsidRDefault="00833446" w:rsidP="009F6B02">
      <w:pPr>
        <w:tabs>
          <w:tab w:val="left" w:pos="1710"/>
        </w:tabs>
        <w:spacing w:before="120" w:after="240" w:line="312" w:lineRule="auto"/>
        <w:jc w:val="both"/>
      </w:pPr>
      <w:r w:rsidRPr="00CA0A4B">
        <w:rPr>
          <w:b/>
        </w:rPr>
        <w:t>Art. 91.</w:t>
      </w:r>
      <w:r w:rsidRPr="00CA0A4B">
        <w:t xml:space="preserve"> A doação de bens patrimoniais do Estado somente poderá se efetivar em benefício de entidades filantrópicas ou educativas, sem fins lucrativos, consideradas de utilidade pública e das Administrações Públicas Federais e Municipais, sendo vedada a sua alienação pelo beneficiário.</w:t>
      </w:r>
    </w:p>
    <w:p w14:paraId="0DD5A4AF" w14:textId="0A596AEC" w:rsidR="00833446" w:rsidRPr="00CA0A4B" w:rsidRDefault="00833446" w:rsidP="00833446">
      <w:pPr>
        <w:tabs>
          <w:tab w:val="left" w:pos="1710"/>
        </w:tabs>
        <w:spacing w:before="120" w:after="120" w:line="312" w:lineRule="auto"/>
        <w:jc w:val="both"/>
      </w:pPr>
      <w:r w:rsidRPr="00CA0A4B">
        <w:rPr>
          <w:b/>
        </w:rPr>
        <w:lastRenderedPageBreak/>
        <w:t>Parágrafo único.</w:t>
      </w:r>
      <w:r w:rsidRPr="00CA0A4B">
        <w:t xml:space="preserve"> É vedada a doação de bens a entidades ou instituições que não tenham sede e foro no Estado do Espírito Santo.</w:t>
      </w:r>
    </w:p>
    <w:p w14:paraId="5CF7C851" w14:textId="77777777" w:rsidR="00B93937" w:rsidRPr="00CA0A4B" w:rsidRDefault="00B93937" w:rsidP="00833446">
      <w:pPr>
        <w:tabs>
          <w:tab w:val="left" w:pos="1710"/>
        </w:tabs>
        <w:spacing w:before="120" w:after="120" w:line="312" w:lineRule="auto"/>
        <w:jc w:val="both"/>
        <w:rPr>
          <w:b/>
        </w:rPr>
      </w:pPr>
    </w:p>
    <w:p w14:paraId="1F7731D1" w14:textId="0FD76E10" w:rsidR="00833446" w:rsidRPr="00CA0A4B" w:rsidRDefault="00833446" w:rsidP="009F6B02">
      <w:pPr>
        <w:tabs>
          <w:tab w:val="left" w:pos="1710"/>
        </w:tabs>
        <w:spacing w:before="120" w:after="240" w:line="312" w:lineRule="auto"/>
        <w:jc w:val="both"/>
      </w:pPr>
      <w:r w:rsidRPr="00CA0A4B">
        <w:rPr>
          <w:b/>
        </w:rPr>
        <w:t>Art. 92.</w:t>
      </w:r>
      <w:r w:rsidRPr="00CA0A4B">
        <w:t xml:space="preserve"> Os bens móveis sob uso e guarda dos estabelecimentos de ensino da rede pública estadual, considerados inservíveis, poderão ser doados para entidades que desenvolvam atividades de caráter educacional, sem finalidade lucrativa e em condições regulares de funcionamento.</w:t>
      </w:r>
    </w:p>
    <w:p w14:paraId="66E338F0" w14:textId="7B008E9C" w:rsidR="00833446" w:rsidRPr="00CA0A4B" w:rsidRDefault="00833446" w:rsidP="00833446">
      <w:pPr>
        <w:tabs>
          <w:tab w:val="left" w:pos="1710"/>
        </w:tabs>
        <w:spacing w:before="120" w:after="120" w:line="312" w:lineRule="auto"/>
        <w:jc w:val="both"/>
      </w:pPr>
      <w:r w:rsidRPr="00CA0A4B">
        <w:rPr>
          <w:b/>
        </w:rPr>
        <w:t>Parágrafo único.</w:t>
      </w:r>
      <w:r w:rsidRPr="00CA0A4B">
        <w:t xml:space="preserve"> Esta doação será autorizada pelo Secretário de Estado da Educação, em processo regularmente constituído, devendo ser providenciada a respectiva baixa do Patrimônio Estadual e comunicada à Gerência de Patrimônio Estadual GEMID/SEARP, por ocasião do Inventário Anual.</w:t>
      </w:r>
    </w:p>
    <w:p w14:paraId="0FE8CD71" w14:textId="77777777" w:rsidR="00B93937" w:rsidRPr="00CA0A4B" w:rsidRDefault="00B93937" w:rsidP="00833446">
      <w:pPr>
        <w:tabs>
          <w:tab w:val="left" w:pos="1710"/>
        </w:tabs>
        <w:spacing w:before="120" w:after="120" w:line="312" w:lineRule="auto"/>
        <w:jc w:val="both"/>
        <w:rPr>
          <w:b/>
        </w:rPr>
      </w:pPr>
    </w:p>
    <w:p w14:paraId="3DD64B51" w14:textId="7C7A29F9" w:rsidR="00833446" w:rsidRPr="00CA0A4B" w:rsidRDefault="00833446" w:rsidP="009F6B02">
      <w:pPr>
        <w:tabs>
          <w:tab w:val="left" w:pos="1710"/>
        </w:tabs>
        <w:spacing w:before="120" w:after="240" w:line="312" w:lineRule="auto"/>
        <w:jc w:val="both"/>
      </w:pPr>
      <w:r w:rsidRPr="00CA0A4B">
        <w:rPr>
          <w:b/>
        </w:rPr>
        <w:t>Art. 93.</w:t>
      </w:r>
      <w:r w:rsidRPr="00CA0A4B">
        <w:t xml:space="preserve"> Os bens recebidos por doação, com destino definido, serão cadastrados</w:t>
      </w:r>
      <w:r w:rsidR="00447F2D" w:rsidRPr="00CA0A4B">
        <w:t xml:space="preserve"> </w:t>
      </w:r>
      <w:r w:rsidRPr="00CA0A4B">
        <w:t>no</w:t>
      </w:r>
      <w:r w:rsidR="00447F2D" w:rsidRPr="00CA0A4B">
        <w:t xml:space="preserve"> </w:t>
      </w:r>
      <w:r w:rsidRPr="00CA0A4B">
        <w:t>Órgão beneficiado, devendo ser incorporados ao patrimônio e cadastrados pelo valor</w:t>
      </w:r>
      <w:r w:rsidR="00447F2D" w:rsidRPr="00CA0A4B">
        <w:t xml:space="preserve"> </w:t>
      </w:r>
      <w:r w:rsidRPr="00CA0A4B">
        <w:t>de avaliação no estado em que foram doados, constando na descrição o modo e a</w:t>
      </w:r>
      <w:r w:rsidR="00447F2D" w:rsidRPr="00CA0A4B">
        <w:t xml:space="preserve"> </w:t>
      </w:r>
      <w:r w:rsidRPr="00CA0A4B">
        <w:t>data efetiva de sua aquisição.</w:t>
      </w:r>
    </w:p>
    <w:p w14:paraId="5433AA1C" w14:textId="534E5B7A" w:rsidR="00833446" w:rsidRPr="00CA0A4B" w:rsidRDefault="00833446" w:rsidP="009F6B02">
      <w:pPr>
        <w:tabs>
          <w:tab w:val="left" w:pos="1710"/>
        </w:tabs>
        <w:spacing w:before="120" w:after="240" w:line="312" w:lineRule="auto"/>
        <w:jc w:val="both"/>
      </w:pPr>
      <w:r w:rsidRPr="00CA0A4B">
        <w:rPr>
          <w:b/>
        </w:rPr>
        <w:t>§</w:t>
      </w:r>
      <w:r w:rsidR="002D5E4F" w:rsidRPr="00CA0A4B">
        <w:rPr>
          <w:b/>
        </w:rPr>
        <w:t xml:space="preserve"> </w:t>
      </w:r>
      <w:r w:rsidRPr="00CA0A4B">
        <w:rPr>
          <w:b/>
        </w:rPr>
        <w:t>1º</w:t>
      </w:r>
      <w:r w:rsidRPr="00CA0A4B">
        <w:t xml:space="preserve"> Os bens móveis que não tiverem destino pré-determinado serão</w:t>
      </w:r>
      <w:r w:rsidR="00C7333B" w:rsidRPr="00CA0A4B">
        <w:t xml:space="preserve"> </w:t>
      </w:r>
      <w:r w:rsidRPr="00CA0A4B">
        <w:t>disponibilizados à Gerência de Patrimônio Estadual - GEMID/SEARP que definirá</w:t>
      </w:r>
      <w:r w:rsidR="00C7333B" w:rsidRPr="00CA0A4B">
        <w:t xml:space="preserve"> </w:t>
      </w:r>
      <w:r w:rsidRPr="00CA0A4B">
        <w:t>sua destinação conforme procedimento com os bens a serem</w:t>
      </w:r>
      <w:r w:rsidR="00C7333B" w:rsidRPr="00CA0A4B">
        <w:t xml:space="preserve"> </w:t>
      </w:r>
      <w:r w:rsidRPr="00CA0A4B">
        <w:t>redistribuídos,</w:t>
      </w:r>
      <w:r w:rsidR="00C7333B" w:rsidRPr="00CA0A4B">
        <w:t xml:space="preserve"> </w:t>
      </w:r>
      <w:r w:rsidRPr="00CA0A4B">
        <w:t>cedidos, doados ou vendidos, após autorização do Secretário de Estado da</w:t>
      </w:r>
      <w:r w:rsidR="00C7333B" w:rsidRPr="00CA0A4B">
        <w:t xml:space="preserve"> </w:t>
      </w:r>
      <w:r w:rsidRPr="00CA0A4B">
        <w:t>Administração, dos Recursos Humanos e de Previdência.</w:t>
      </w:r>
    </w:p>
    <w:p w14:paraId="058AC25B" w14:textId="60818950" w:rsidR="00833446" w:rsidRPr="00CA0A4B" w:rsidRDefault="00833446" w:rsidP="00833446">
      <w:pPr>
        <w:tabs>
          <w:tab w:val="left" w:pos="1710"/>
        </w:tabs>
        <w:spacing w:before="120" w:after="120" w:line="312" w:lineRule="auto"/>
        <w:jc w:val="both"/>
      </w:pPr>
      <w:r w:rsidRPr="00CA0A4B">
        <w:rPr>
          <w:b/>
          <w:strike/>
        </w:rPr>
        <w:t>§ 2º</w:t>
      </w:r>
      <w:r w:rsidRPr="00CA0A4B">
        <w:rPr>
          <w:strike/>
        </w:rPr>
        <w:t xml:space="preserve"> Em caso de bens imóveis a Gerência de Patrimônio Estadual - GEMID/SEARP</w:t>
      </w:r>
      <w:r w:rsidR="00C7333B" w:rsidRPr="00CA0A4B">
        <w:rPr>
          <w:strike/>
        </w:rPr>
        <w:t xml:space="preserve"> </w:t>
      </w:r>
      <w:r w:rsidRPr="00CA0A4B">
        <w:rPr>
          <w:strike/>
        </w:rPr>
        <w:t>tomará as providências no sentido de ser elaborada a escritura e respectivo registro,</w:t>
      </w:r>
      <w:r w:rsidR="00C7333B" w:rsidRPr="00CA0A4B">
        <w:rPr>
          <w:strike/>
        </w:rPr>
        <w:t xml:space="preserve"> </w:t>
      </w:r>
      <w:r w:rsidRPr="00CA0A4B">
        <w:rPr>
          <w:strike/>
        </w:rPr>
        <w:t>bem como, sua inscrição no Patrimônio do Estado, ficando as despesas decorrentes</w:t>
      </w:r>
      <w:r w:rsidR="00C7333B" w:rsidRPr="00CA0A4B">
        <w:rPr>
          <w:strike/>
        </w:rPr>
        <w:t xml:space="preserve"> </w:t>
      </w:r>
      <w:r w:rsidRPr="00CA0A4B">
        <w:rPr>
          <w:strike/>
        </w:rPr>
        <w:t xml:space="preserve">por conta do Órgão </w:t>
      </w:r>
      <w:r w:rsidR="009F6B02" w:rsidRPr="00CA0A4B">
        <w:rPr>
          <w:strike/>
        </w:rPr>
        <w:t>beneficiado</w:t>
      </w:r>
      <w:r w:rsidR="009F6B02" w:rsidRPr="00CA0A4B">
        <w:t>. (</w:t>
      </w:r>
      <w:r w:rsidR="00264E90" w:rsidRPr="00CA0A4B">
        <w:t>Revogado pelo Decreto nº 3.126-R/2012)</w:t>
      </w:r>
    </w:p>
    <w:p w14:paraId="79E994D5" w14:textId="77777777" w:rsidR="0066402A" w:rsidRPr="00CA0A4B" w:rsidRDefault="0066402A" w:rsidP="00833446">
      <w:pPr>
        <w:tabs>
          <w:tab w:val="left" w:pos="1710"/>
        </w:tabs>
        <w:spacing w:before="120" w:after="120" w:line="312" w:lineRule="auto"/>
        <w:jc w:val="both"/>
      </w:pPr>
    </w:p>
    <w:p w14:paraId="1C038B5D" w14:textId="77777777" w:rsidR="00B14F61" w:rsidRPr="00CA0A4B" w:rsidRDefault="00B14F61" w:rsidP="00B14F61">
      <w:pPr>
        <w:tabs>
          <w:tab w:val="left" w:pos="1710"/>
        </w:tabs>
        <w:spacing w:before="120" w:after="120" w:line="312" w:lineRule="auto"/>
        <w:jc w:val="center"/>
        <w:rPr>
          <w:b/>
        </w:rPr>
      </w:pPr>
      <w:r w:rsidRPr="00CA0A4B">
        <w:rPr>
          <w:b/>
        </w:rPr>
        <w:t>Seção VIII</w:t>
      </w:r>
    </w:p>
    <w:p w14:paraId="4F0620E9" w14:textId="77777777" w:rsidR="00B14F61" w:rsidRDefault="00B14F61" w:rsidP="00B14F61">
      <w:pPr>
        <w:tabs>
          <w:tab w:val="left" w:pos="1710"/>
        </w:tabs>
        <w:spacing w:before="120" w:after="120" w:line="312" w:lineRule="auto"/>
        <w:jc w:val="center"/>
        <w:rPr>
          <w:b/>
        </w:rPr>
      </w:pPr>
      <w:r w:rsidRPr="00CA0A4B">
        <w:rPr>
          <w:b/>
        </w:rPr>
        <w:t>Da Disponibilização de Bem Patrimonial</w:t>
      </w:r>
    </w:p>
    <w:p w14:paraId="11FA6A19" w14:textId="77777777" w:rsidR="00042F08" w:rsidRPr="00CA0A4B" w:rsidRDefault="00042F08" w:rsidP="00B14F61">
      <w:pPr>
        <w:tabs>
          <w:tab w:val="left" w:pos="1710"/>
        </w:tabs>
        <w:spacing w:before="120" w:after="120" w:line="312" w:lineRule="auto"/>
        <w:jc w:val="center"/>
        <w:rPr>
          <w:b/>
        </w:rPr>
      </w:pPr>
    </w:p>
    <w:p w14:paraId="06FA7873" w14:textId="6AD97812" w:rsidR="00B14F61" w:rsidRPr="00CA0A4B" w:rsidRDefault="00B14F61" w:rsidP="00042F08">
      <w:pPr>
        <w:tabs>
          <w:tab w:val="left" w:pos="1710"/>
        </w:tabs>
        <w:spacing w:before="120" w:after="240" w:line="312" w:lineRule="auto"/>
        <w:jc w:val="both"/>
      </w:pPr>
      <w:r w:rsidRPr="00CA0A4B">
        <w:rPr>
          <w:b/>
        </w:rPr>
        <w:t>Art. 94.</w:t>
      </w:r>
      <w:r w:rsidRPr="00CA0A4B">
        <w:t xml:space="preserve"> A disponibilização de bem patrimonial se dará através dos seguintes</w:t>
      </w:r>
      <w:r w:rsidR="008B1B86" w:rsidRPr="00CA0A4B">
        <w:t xml:space="preserve"> </w:t>
      </w:r>
      <w:r w:rsidRPr="00CA0A4B">
        <w:t>instrumentos:</w:t>
      </w:r>
    </w:p>
    <w:p w14:paraId="51EB9B42" w14:textId="77777777" w:rsidR="00B14F61" w:rsidRPr="00CA0A4B" w:rsidRDefault="00B14F61" w:rsidP="00042F08">
      <w:pPr>
        <w:tabs>
          <w:tab w:val="left" w:pos="1710"/>
        </w:tabs>
        <w:spacing w:before="120" w:after="240" w:line="312" w:lineRule="auto"/>
        <w:jc w:val="both"/>
      </w:pPr>
      <w:r w:rsidRPr="00042F08">
        <w:rPr>
          <w:b/>
        </w:rPr>
        <w:lastRenderedPageBreak/>
        <w:t>I -</w:t>
      </w:r>
      <w:r w:rsidRPr="00CA0A4B">
        <w:t xml:space="preserve"> </w:t>
      </w:r>
      <w:proofErr w:type="gramStart"/>
      <w:r w:rsidRPr="00CA0A4B">
        <w:t>concessão</w:t>
      </w:r>
      <w:proofErr w:type="gramEnd"/>
      <w:r w:rsidRPr="00CA0A4B">
        <w:t xml:space="preserve"> de uso;</w:t>
      </w:r>
    </w:p>
    <w:p w14:paraId="56B017C1" w14:textId="77777777" w:rsidR="00B14F61" w:rsidRPr="00CA0A4B" w:rsidRDefault="00B14F61" w:rsidP="00042F08">
      <w:pPr>
        <w:tabs>
          <w:tab w:val="left" w:pos="1710"/>
        </w:tabs>
        <w:spacing w:before="120" w:after="240" w:line="312" w:lineRule="auto"/>
        <w:jc w:val="both"/>
      </w:pPr>
      <w:r w:rsidRPr="00042F08">
        <w:rPr>
          <w:b/>
        </w:rPr>
        <w:t>II -</w:t>
      </w:r>
      <w:r w:rsidRPr="00CA0A4B">
        <w:t xml:space="preserve"> </w:t>
      </w:r>
      <w:proofErr w:type="gramStart"/>
      <w:r w:rsidRPr="00CA0A4B">
        <w:t>concessão</w:t>
      </w:r>
      <w:proofErr w:type="gramEnd"/>
      <w:r w:rsidRPr="00CA0A4B">
        <w:t xml:space="preserve"> do direito real de uso;</w:t>
      </w:r>
    </w:p>
    <w:p w14:paraId="3C8C2CB7" w14:textId="77777777" w:rsidR="00B14F61" w:rsidRPr="00CA0A4B" w:rsidRDefault="00B14F61" w:rsidP="00042F08">
      <w:pPr>
        <w:tabs>
          <w:tab w:val="left" w:pos="1710"/>
        </w:tabs>
        <w:spacing w:before="120" w:after="240" w:line="312" w:lineRule="auto"/>
        <w:jc w:val="both"/>
      </w:pPr>
      <w:r w:rsidRPr="00042F08">
        <w:rPr>
          <w:b/>
        </w:rPr>
        <w:t>III -</w:t>
      </w:r>
      <w:r w:rsidRPr="00CA0A4B">
        <w:t xml:space="preserve"> locação; e</w:t>
      </w:r>
    </w:p>
    <w:p w14:paraId="689C4E02" w14:textId="77777777" w:rsidR="00B14F61" w:rsidRPr="00CA0A4B" w:rsidRDefault="00B14F61" w:rsidP="00B14F61">
      <w:pPr>
        <w:tabs>
          <w:tab w:val="left" w:pos="1710"/>
        </w:tabs>
        <w:spacing w:before="120" w:after="120" w:line="312" w:lineRule="auto"/>
        <w:jc w:val="both"/>
      </w:pPr>
      <w:r w:rsidRPr="00042F08">
        <w:rPr>
          <w:b/>
        </w:rPr>
        <w:t>IV -</w:t>
      </w:r>
      <w:r w:rsidRPr="00CA0A4B">
        <w:t xml:space="preserve"> </w:t>
      </w:r>
      <w:proofErr w:type="gramStart"/>
      <w:r w:rsidRPr="00CA0A4B">
        <w:t>permissão</w:t>
      </w:r>
      <w:proofErr w:type="gramEnd"/>
      <w:r w:rsidRPr="00CA0A4B">
        <w:t xml:space="preserve"> de uso</w:t>
      </w:r>
    </w:p>
    <w:p w14:paraId="3ADE50A1" w14:textId="77777777" w:rsidR="00042F08" w:rsidRDefault="00042F08" w:rsidP="00B14F61">
      <w:pPr>
        <w:tabs>
          <w:tab w:val="left" w:pos="1710"/>
        </w:tabs>
        <w:spacing w:before="120" w:after="120" w:line="312" w:lineRule="auto"/>
        <w:jc w:val="both"/>
        <w:rPr>
          <w:b/>
        </w:rPr>
      </w:pPr>
    </w:p>
    <w:p w14:paraId="263A1A39" w14:textId="0ABE2000" w:rsidR="00B14F61" w:rsidRPr="00CA0A4B" w:rsidRDefault="00B14F61" w:rsidP="00042F08">
      <w:pPr>
        <w:tabs>
          <w:tab w:val="left" w:pos="1710"/>
        </w:tabs>
        <w:spacing w:before="120" w:after="240" w:line="312" w:lineRule="auto"/>
        <w:jc w:val="both"/>
      </w:pPr>
      <w:r w:rsidRPr="00CA0A4B">
        <w:rPr>
          <w:b/>
        </w:rPr>
        <w:t>Art. 95.</w:t>
      </w:r>
      <w:r w:rsidRPr="00CA0A4B">
        <w:t xml:space="preserve"> A utilização gratuita de bens patrimoniais do Estado somente será permitida</w:t>
      </w:r>
      <w:r w:rsidR="008B1B86" w:rsidRPr="00CA0A4B">
        <w:t xml:space="preserve"> </w:t>
      </w:r>
      <w:r w:rsidRPr="00CA0A4B">
        <w:t>na forma de Concessão ou Permissão de Uso, através de contrato por tempo</w:t>
      </w:r>
      <w:r w:rsidR="008B1B86" w:rsidRPr="00CA0A4B">
        <w:t xml:space="preserve"> </w:t>
      </w:r>
      <w:r w:rsidRPr="00CA0A4B">
        <w:t>determinado e com destinação específica, mediante autorização do Governador do</w:t>
      </w:r>
      <w:r w:rsidR="008B1B86" w:rsidRPr="00CA0A4B">
        <w:t xml:space="preserve"> </w:t>
      </w:r>
      <w:r w:rsidRPr="00CA0A4B">
        <w:t>Estado, em processo instruído pela Gerência de Patrimônio Estadual -</w:t>
      </w:r>
      <w:r w:rsidR="008B1B86" w:rsidRPr="00CA0A4B">
        <w:t xml:space="preserve"> </w:t>
      </w:r>
      <w:r w:rsidRPr="00CA0A4B">
        <w:t>GEMID/SEARP, com parecer favorável do Secretário de Estado da Administração,</w:t>
      </w:r>
      <w:r w:rsidR="008B1B86" w:rsidRPr="00CA0A4B">
        <w:t xml:space="preserve"> </w:t>
      </w:r>
      <w:r w:rsidRPr="00CA0A4B">
        <w:t>dos Recursos Humanos e de Previdência, podendo ser realizada para entidades:</w:t>
      </w:r>
    </w:p>
    <w:p w14:paraId="68B5C266" w14:textId="69D7C94A" w:rsidR="00B14F61" w:rsidRPr="00CA0A4B" w:rsidRDefault="00B14F61" w:rsidP="00042F08">
      <w:pPr>
        <w:tabs>
          <w:tab w:val="left" w:pos="1710"/>
        </w:tabs>
        <w:spacing w:before="120" w:after="240" w:line="312" w:lineRule="auto"/>
        <w:jc w:val="both"/>
      </w:pPr>
      <w:r w:rsidRPr="00042F08">
        <w:rPr>
          <w:b/>
        </w:rPr>
        <w:t>I -</w:t>
      </w:r>
      <w:r w:rsidRPr="00CA0A4B">
        <w:t xml:space="preserve"> </w:t>
      </w:r>
      <w:proofErr w:type="gramStart"/>
      <w:r w:rsidRPr="00CA0A4B">
        <w:t>públicas</w:t>
      </w:r>
      <w:proofErr w:type="gramEnd"/>
      <w:r w:rsidRPr="00CA0A4B">
        <w:t xml:space="preserve"> federal ou municipal, bem como suas entidades da administração</w:t>
      </w:r>
      <w:r w:rsidR="008B1B86" w:rsidRPr="00CA0A4B">
        <w:t xml:space="preserve"> </w:t>
      </w:r>
      <w:r w:rsidRPr="00CA0A4B">
        <w:t>indireta ou fundacional;</w:t>
      </w:r>
    </w:p>
    <w:p w14:paraId="1FEFAC08" w14:textId="77777777" w:rsidR="00B14F61" w:rsidRPr="00CA0A4B" w:rsidRDefault="00B14F61" w:rsidP="00042F08">
      <w:pPr>
        <w:tabs>
          <w:tab w:val="left" w:pos="1710"/>
        </w:tabs>
        <w:spacing w:before="120" w:after="240" w:line="312" w:lineRule="auto"/>
        <w:jc w:val="both"/>
      </w:pPr>
      <w:r w:rsidRPr="00042F08">
        <w:rPr>
          <w:b/>
        </w:rPr>
        <w:t>II -</w:t>
      </w:r>
      <w:r w:rsidRPr="00CA0A4B">
        <w:t xml:space="preserve"> </w:t>
      </w:r>
      <w:proofErr w:type="gramStart"/>
      <w:r w:rsidRPr="00CA0A4B">
        <w:t>filantrópicas</w:t>
      </w:r>
      <w:proofErr w:type="gramEnd"/>
      <w:r w:rsidRPr="00CA0A4B">
        <w:t>;</w:t>
      </w:r>
    </w:p>
    <w:p w14:paraId="48A774BD" w14:textId="77777777" w:rsidR="00B14F61" w:rsidRPr="00CA0A4B" w:rsidRDefault="00B14F61" w:rsidP="00042F08">
      <w:pPr>
        <w:tabs>
          <w:tab w:val="left" w:pos="1710"/>
        </w:tabs>
        <w:spacing w:before="120" w:after="240" w:line="312" w:lineRule="auto"/>
        <w:jc w:val="both"/>
      </w:pPr>
      <w:r w:rsidRPr="00042F08">
        <w:rPr>
          <w:b/>
        </w:rPr>
        <w:t>III -</w:t>
      </w:r>
      <w:r w:rsidRPr="00CA0A4B">
        <w:t xml:space="preserve"> educacionais;</w:t>
      </w:r>
    </w:p>
    <w:p w14:paraId="5B365B96" w14:textId="264806C8" w:rsidR="00B14F61" w:rsidRPr="00CA0A4B" w:rsidRDefault="00B14F61" w:rsidP="00042F08">
      <w:pPr>
        <w:tabs>
          <w:tab w:val="left" w:pos="1710"/>
        </w:tabs>
        <w:spacing w:before="120" w:after="240" w:line="312" w:lineRule="auto"/>
        <w:jc w:val="both"/>
      </w:pPr>
      <w:r w:rsidRPr="00042F08">
        <w:rPr>
          <w:b/>
        </w:rPr>
        <w:t>IV -</w:t>
      </w:r>
      <w:r w:rsidRPr="00CA0A4B">
        <w:t xml:space="preserve"> </w:t>
      </w:r>
      <w:proofErr w:type="gramStart"/>
      <w:r w:rsidRPr="00CA0A4B">
        <w:t>representativas</w:t>
      </w:r>
      <w:proofErr w:type="gramEnd"/>
      <w:r w:rsidRPr="00CA0A4B">
        <w:t xml:space="preserve"> de classe rural ou urbana.</w:t>
      </w:r>
    </w:p>
    <w:p w14:paraId="3438F389" w14:textId="79B71CA4" w:rsidR="00A57D85" w:rsidRPr="00CA0A4B" w:rsidRDefault="00A57D85" w:rsidP="00042F08">
      <w:pPr>
        <w:tabs>
          <w:tab w:val="left" w:pos="1710"/>
        </w:tabs>
        <w:spacing w:before="120" w:after="240" w:line="312" w:lineRule="auto"/>
        <w:jc w:val="both"/>
      </w:pPr>
      <w:r w:rsidRPr="00042F08">
        <w:rPr>
          <w:b/>
        </w:rPr>
        <w:t>V -</w:t>
      </w:r>
      <w:r w:rsidRPr="00CA0A4B">
        <w:t xml:space="preserve"> Organizações da sociedade civil, nos termos da Lei Federal nº 13.019, de 2014.</w:t>
      </w:r>
    </w:p>
    <w:p w14:paraId="2730ACE7" w14:textId="351CF099" w:rsidR="00C1431E" w:rsidRDefault="00B14F61" w:rsidP="00042F08">
      <w:pPr>
        <w:tabs>
          <w:tab w:val="left" w:pos="1710"/>
        </w:tabs>
        <w:spacing w:before="120" w:after="240" w:line="312" w:lineRule="auto"/>
        <w:jc w:val="both"/>
        <w:rPr>
          <w:bCs/>
        </w:rPr>
      </w:pPr>
      <w:r w:rsidRPr="00907651">
        <w:rPr>
          <w:b/>
          <w:strike/>
        </w:rPr>
        <w:t>§ 1º</w:t>
      </w:r>
      <w:r w:rsidRPr="00907651">
        <w:rPr>
          <w:strike/>
        </w:rPr>
        <w:t xml:space="preserve"> As concessões para os órgãos ou entidades referidas nos incisos "II", "III" e "IV",</w:t>
      </w:r>
      <w:r w:rsidR="008B1B86" w:rsidRPr="00907651">
        <w:rPr>
          <w:strike/>
        </w:rPr>
        <w:t xml:space="preserve"> </w:t>
      </w:r>
      <w:r w:rsidRPr="00907651">
        <w:rPr>
          <w:strike/>
        </w:rPr>
        <w:t>deverão ainda ter a sua destinação social relevante, confirmada em processo</w:t>
      </w:r>
      <w:r w:rsidR="008B1B86" w:rsidRPr="00907651">
        <w:rPr>
          <w:strike/>
        </w:rPr>
        <w:t xml:space="preserve"> </w:t>
      </w:r>
      <w:r w:rsidRPr="00907651">
        <w:rPr>
          <w:strike/>
        </w:rPr>
        <w:t>instruído pela Secretaria de Estado do Trabalho e Ação Social - SETAS.</w:t>
      </w:r>
      <w:r w:rsidR="00C1431E" w:rsidRPr="00907651">
        <w:rPr>
          <w:strike/>
        </w:rPr>
        <w:t xml:space="preserve"> </w:t>
      </w:r>
      <w:r w:rsidR="00396875">
        <w:rPr>
          <w:bCs/>
        </w:rPr>
        <w:t xml:space="preserve"> </w:t>
      </w:r>
    </w:p>
    <w:p w14:paraId="17FD5495" w14:textId="77777777" w:rsidR="00396875" w:rsidRPr="00907651" w:rsidRDefault="00396875" w:rsidP="00396875">
      <w:pPr>
        <w:tabs>
          <w:tab w:val="left" w:pos="1710"/>
        </w:tabs>
        <w:spacing w:before="120" w:after="240" w:line="312" w:lineRule="auto"/>
        <w:jc w:val="both"/>
        <w:rPr>
          <w:bCs/>
        </w:rPr>
      </w:pPr>
      <w:r w:rsidRPr="00907651">
        <w:rPr>
          <w:b/>
          <w:bCs/>
        </w:rPr>
        <w:t>§ 1º</w:t>
      </w:r>
      <w:r w:rsidRPr="00907651">
        <w:rPr>
          <w:bCs/>
        </w:rPr>
        <w:t xml:space="preserve"> Quando se tratar de concessões para as entidades referidas nos incisos II, III, IV e V, deverá ser elaborada manifestação técnica pelos Órgãos Estaduais da Administração Direta ou Entidades da Administração Indireta responsáveis pela área de atuação na qual se insere a ação proposta, atestando o interesse público de sua destinação, como condição à efetiva concessão de uso, assegurada sempre a impessoalidade e a igualdade na escolha.</w:t>
      </w:r>
      <w:r w:rsidRPr="00907651">
        <w:t xml:space="preserve"> </w:t>
      </w:r>
      <w:bookmarkStart w:id="0" w:name="_Hlk81300938"/>
      <w:r w:rsidRPr="00907651">
        <w:rPr>
          <w:bCs/>
        </w:rPr>
        <w:t>(Nova redação dada pelo Decreto Nº 4961-R, de 30 de agosto de 2021).</w:t>
      </w:r>
    </w:p>
    <w:bookmarkEnd w:id="0"/>
    <w:p w14:paraId="0ADFC2E0" w14:textId="77777777" w:rsidR="00396875" w:rsidRPr="00CA0A4B" w:rsidRDefault="00396875" w:rsidP="00042F08">
      <w:pPr>
        <w:tabs>
          <w:tab w:val="left" w:pos="1710"/>
        </w:tabs>
        <w:spacing w:before="120" w:after="240" w:line="312" w:lineRule="auto"/>
        <w:jc w:val="both"/>
        <w:rPr>
          <w:bCs/>
        </w:rPr>
      </w:pPr>
    </w:p>
    <w:p w14:paraId="3D4C4087" w14:textId="67682618" w:rsidR="00B14F61" w:rsidRPr="00CA0A4B" w:rsidRDefault="00B14F61" w:rsidP="00042F08">
      <w:pPr>
        <w:tabs>
          <w:tab w:val="left" w:pos="1710"/>
        </w:tabs>
        <w:spacing w:before="120" w:after="240" w:line="312" w:lineRule="auto"/>
        <w:jc w:val="both"/>
      </w:pPr>
      <w:r w:rsidRPr="007A4915">
        <w:rPr>
          <w:b/>
          <w:strike/>
        </w:rPr>
        <w:lastRenderedPageBreak/>
        <w:t xml:space="preserve">§ </w:t>
      </w:r>
      <w:proofErr w:type="gramStart"/>
      <w:r w:rsidRPr="007A4915">
        <w:rPr>
          <w:b/>
          <w:strike/>
        </w:rPr>
        <w:t>2º</w:t>
      </w:r>
      <w:r w:rsidRPr="007A4915">
        <w:rPr>
          <w:strike/>
        </w:rPr>
        <w:t xml:space="preserve"> O acompanhamento e a responsabilidade pela concessão é</w:t>
      </w:r>
      <w:proofErr w:type="gramEnd"/>
      <w:r w:rsidRPr="007A4915">
        <w:rPr>
          <w:strike/>
        </w:rPr>
        <w:t xml:space="preserve"> do órgão da</w:t>
      </w:r>
      <w:r w:rsidR="008B1B86" w:rsidRPr="007A4915">
        <w:rPr>
          <w:strike/>
        </w:rPr>
        <w:t xml:space="preserve"> </w:t>
      </w:r>
      <w:r w:rsidRPr="007A4915">
        <w:rPr>
          <w:strike/>
        </w:rPr>
        <w:t>Administração Pública Estadual detentor da posse do imóvel, devendo constar</w:t>
      </w:r>
      <w:r w:rsidR="008B1B86" w:rsidRPr="007A4915">
        <w:rPr>
          <w:strike/>
        </w:rPr>
        <w:t xml:space="preserve"> </w:t>
      </w:r>
      <w:r w:rsidRPr="007A4915">
        <w:rPr>
          <w:strike/>
        </w:rPr>
        <w:t>em</w:t>
      </w:r>
      <w:r w:rsidR="008B1B86" w:rsidRPr="007A4915">
        <w:rPr>
          <w:strike/>
        </w:rPr>
        <w:t xml:space="preserve"> </w:t>
      </w:r>
      <w:r w:rsidRPr="007A4915">
        <w:rPr>
          <w:strike/>
        </w:rPr>
        <w:t>cláusula do contrato a finalidade e a reversão nos casos de não cumprimento das</w:t>
      </w:r>
      <w:r w:rsidR="008B1B86" w:rsidRPr="007A4915">
        <w:rPr>
          <w:strike/>
        </w:rPr>
        <w:t xml:space="preserve"> </w:t>
      </w:r>
      <w:r w:rsidRPr="007A4915">
        <w:rPr>
          <w:strike/>
        </w:rPr>
        <w:t>cláusulas contratuais.</w:t>
      </w:r>
      <w:r w:rsidR="006A327D" w:rsidRPr="007A4915">
        <w:t xml:space="preserve"> </w:t>
      </w:r>
      <w:r w:rsidR="007A4915" w:rsidRPr="007A4915">
        <w:t>(Dispositivo</w:t>
      </w:r>
      <w:r w:rsidR="006A327D" w:rsidRPr="007A4915">
        <w:t xml:space="preserve"> revogados pelo Decreto 3.126-R, de 11/10/2012 – D.O.E. em 15/10/2012).</w:t>
      </w:r>
    </w:p>
    <w:p w14:paraId="00182720" w14:textId="4EC4A8FC" w:rsidR="002D5E4F" w:rsidRPr="00CA0A4B" w:rsidRDefault="00B14F61" w:rsidP="00042F08">
      <w:pPr>
        <w:tabs>
          <w:tab w:val="left" w:pos="1710"/>
        </w:tabs>
        <w:spacing w:before="120" w:after="240" w:line="312" w:lineRule="auto"/>
        <w:jc w:val="both"/>
      </w:pPr>
      <w:r w:rsidRPr="00CA0A4B">
        <w:rPr>
          <w:b/>
          <w:strike/>
        </w:rPr>
        <w:t>§ 3º</w:t>
      </w:r>
      <w:r w:rsidRPr="00CA0A4B">
        <w:rPr>
          <w:strike/>
        </w:rPr>
        <w:t xml:space="preserve"> Deverá ser encaminhada à Gerência de Patrimônio Estadual - GEMID/SEARP</w:t>
      </w:r>
      <w:r w:rsidR="00D62163" w:rsidRPr="00CA0A4B">
        <w:rPr>
          <w:strike/>
        </w:rPr>
        <w:t xml:space="preserve"> </w:t>
      </w:r>
      <w:r w:rsidRPr="00CA0A4B">
        <w:rPr>
          <w:strike/>
        </w:rPr>
        <w:t>toda a documentação referente a concessão, podendo esta Gerência realizar</w:t>
      </w:r>
      <w:r w:rsidR="00D62163" w:rsidRPr="00CA0A4B">
        <w:rPr>
          <w:strike/>
        </w:rPr>
        <w:t xml:space="preserve"> </w:t>
      </w:r>
      <w:r w:rsidRPr="00CA0A4B">
        <w:rPr>
          <w:strike/>
        </w:rPr>
        <w:t>vistorias a qualquer tempo que considerar necessário.</w:t>
      </w:r>
      <w:r w:rsidR="00C60CAB" w:rsidRPr="00CA0A4B">
        <w:t xml:space="preserve"> (Revogado pelo Decreto Nº 4961-R, de 30 de agosto de 2021).</w:t>
      </w:r>
    </w:p>
    <w:p w14:paraId="1B984E1D" w14:textId="07642133" w:rsidR="00F07E01" w:rsidRPr="00CA0A4B" w:rsidRDefault="00F07E01" w:rsidP="00042F08">
      <w:pPr>
        <w:tabs>
          <w:tab w:val="left" w:pos="1710"/>
        </w:tabs>
        <w:spacing w:before="120" w:after="240" w:line="312" w:lineRule="auto"/>
        <w:jc w:val="both"/>
        <w:rPr>
          <w:bCs/>
        </w:rPr>
      </w:pPr>
      <w:r w:rsidRPr="00042F08">
        <w:rPr>
          <w:b/>
          <w:bCs/>
        </w:rPr>
        <w:t>§ 4º</w:t>
      </w:r>
      <w:r w:rsidRPr="00CA0A4B">
        <w:rPr>
          <w:bCs/>
        </w:rPr>
        <w:t xml:space="preserve"> A realização, o acompanhamento e a responsabilidade pela concessão competem ao Órgão detentor da posse do bem móvel, a quem caberá fundamentar o ato administrativo à luz do interesse público, devendo constar de cláusula do contrato sua finalidade, bem como previsão de sua reversão, nos casos de não cumprimento das suas cláusulas. (Nova redação dada pelo Decreto Nº 4961-R, de 30 de agosto de 2021).</w:t>
      </w:r>
    </w:p>
    <w:p w14:paraId="3CF97F29" w14:textId="6078218D" w:rsidR="00F07E01" w:rsidRPr="00CA0A4B" w:rsidRDefault="00F07E01" w:rsidP="00042F08">
      <w:pPr>
        <w:tabs>
          <w:tab w:val="left" w:pos="1710"/>
        </w:tabs>
        <w:spacing w:before="120" w:after="240" w:line="312" w:lineRule="auto"/>
        <w:jc w:val="both"/>
        <w:rPr>
          <w:bCs/>
        </w:rPr>
      </w:pPr>
      <w:r w:rsidRPr="00042F08">
        <w:rPr>
          <w:b/>
          <w:bCs/>
        </w:rPr>
        <w:t>§ 5º</w:t>
      </w:r>
      <w:r w:rsidRPr="00CA0A4B">
        <w:rPr>
          <w:bCs/>
        </w:rPr>
        <w:t xml:space="preserve"> A disponibilização de bens móveis de que trata o caput do presente artigo, contemplando bens inservíveis e novos adquiridos por meio de </w:t>
      </w:r>
      <w:r w:rsidRPr="00CA0A4B">
        <w:rPr>
          <w:bCs/>
          <w:u w:val="single"/>
        </w:rPr>
        <w:t>emendas parlamentares, convênios e instrumentos congêneres,</w:t>
      </w:r>
      <w:r w:rsidRPr="00CA0A4B">
        <w:rPr>
          <w:bCs/>
        </w:rPr>
        <w:t xml:space="preserve"> dispensará a autorização do Governador do Estado e o parecer favorável do Secretário de Estado de Gestão e Recursos Humanos, desde que atenda aos seguintes requisitos: </w:t>
      </w:r>
    </w:p>
    <w:p w14:paraId="4A900C74" w14:textId="77777777" w:rsidR="00F07E01" w:rsidRPr="00CA0A4B" w:rsidRDefault="00F07E01" w:rsidP="00042F08">
      <w:pPr>
        <w:tabs>
          <w:tab w:val="left" w:pos="1710"/>
        </w:tabs>
        <w:spacing w:before="120" w:after="240" w:line="312" w:lineRule="auto"/>
        <w:jc w:val="both"/>
        <w:rPr>
          <w:bCs/>
        </w:rPr>
      </w:pPr>
      <w:r w:rsidRPr="00CA0A4B">
        <w:rPr>
          <w:bCs/>
        </w:rPr>
        <w:t>a) autorização expressa do dirigente do Órgão;</w:t>
      </w:r>
    </w:p>
    <w:p w14:paraId="133A9FB3" w14:textId="77777777" w:rsidR="00F07E01" w:rsidRPr="00CA0A4B" w:rsidRDefault="00F07E01" w:rsidP="00042F08">
      <w:pPr>
        <w:tabs>
          <w:tab w:val="left" w:pos="1710"/>
        </w:tabs>
        <w:spacing w:before="120" w:after="240" w:line="312" w:lineRule="auto"/>
        <w:jc w:val="both"/>
        <w:rPr>
          <w:bCs/>
        </w:rPr>
      </w:pPr>
      <w:r w:rsidRPr="00CA0A4B">
        <w:rPr>
          <w:bCs/>
        </w:rPr>
        <w:t xml:space="preserve">b) manifestação favorável da área técnica responsável, no Órgão concedente ou </w:t>
      </w:r>
      <w:proofErr w:type="spellStart"/>
      <w:r w:rsidRPr="00CA0A4B">
        <w:rPr>
          <w:bCs/>
        </w:rPr>
        <w:t>permitente</w:t>
      </w:r>
      <w:proofErr w:type="spellEnd"/>
      <w:r w:rsidRPr="00CA0A4B">
        <w:rPr>
          <w:bCs/>
        </w:rPr>
        <w:t>; e</w:t>
      </w:r>
    </w:p>
    <w:p w14:paraId="4B0D5C89" w14:textId="614F1E70" w:rsidR="00F07E01" w:rsidRPr="00CA0A4B" w:rsidRDefault="00F07E01" w:rsidP="00F07E01">
      <w:pPr>
        <w:tabs>
          <w:tab w:val="left" w:pos="1710"/>
        </w:tabs>
        <w:spacing w:before="120" w:after="120" w:line="312" w:lineRule="auto"/>
        <w:jc w:val="both"/>
        <w:rPr>
          <w:bCs/>
        </w:rPr>
      </w:pPr>
      <w:r w:rsidRPr="00CA0A4B">
        <w:rPr>
          <w:bCs/>
        </w:rPr>
        <w:t>c) minuta padronizada disponibilizada pela Procuradoria Geral do Estado - PGE, contendo destinação e finalidade expressa do bem.</w:t>
      </w:r>
      <w:r w:rsidR="0066119B" w:rsidRPr="00CA0A4B">
        <w:t xml:space="preserve"> </w:t>
      </w:r>
      <w:r w:rsidR="0066119B" w:rsidRPr="00CA0A4B">
        <w:rPr>
          <w:bCs/>
        </w:rPr>
        <w:t>(Nova redação dada pelo Decreto Nº 4961-R, de 30 de agosto de 2021).</w:t>
      </w:r>
    </w:p>
    <w:p w14:paraId="03A44FB2" w14:textId="77777777" w:rsidR="0066402A" w:rsidRPr="00CA0A4B" w:rsidRDefault="0066402A" w:rsidP="00B14F61">
      <w:pPr>
        <w:tabs>
          <w:tab w:val="left" w:pos="1710"/>
        </w:tabs>
        <w:spacing w:before="120" w:after="120" w:line="312" w:lineRule="auto"/>
        <w:jc w:val="both"/>
        <w:rPr>
          <w:b/>
        </w:rPr>
      </w:pPr>
    </w:p>
    <w:p w14:paraId="5118DEEE" w14:textId="2668AFAC" w:rsidR="00B14F61" w:rsidRPr="00CA0A4B" w:rsidRDefault="00B14F61" w:rsidP="00057C0A">
      <w:pPr>
        <w:tabs>
          <w:tab w:val="left" w:pos="1710"/>
        </w:tabs>
        <w:spacing w:before="120" w:after="240" w:line="312" w:lineRule="auto"/>
        <w:jc w:val="both"/>
      </w:pPr>
      <w:r w:rsidRPr="00CA0A4B">
        <w:rPr>
          <w:b/>
        </w:rPr>
        <w:t>Art. 96.</w:t>
      </w:r>
      <w:r w:rsidRPr="00CA0A4B">
        <w:t xml:space="preserve"> A utilização de bens patrimoniais do Estado por outras entidades que não as</w:t>
      </w:r>
      <w:r w:rsidR="002B6A30" w:rsidRPr="00CA0A4B">
        <w:t xml:space="preserve"> </w:t>
      </w:r>
      <w:r w:rsidRPr="00CA0A4B">
        <w:t>citadas no artigo 95 somente será permitida na forma de locação, de acordo com o</w:t>
      </w:r>
      <w:r w:rsidR="002B6A30" w:rsidRPr="00CA0A4B">
        <w:t xml:space="preserve"> </w:t>
      </w:r>
      <w:r w:rsidRPr="00CA0A4B">
        <w:t>disposto na Lei Federal nº 8666/93, através de contrato por tempo determinado,</w:t>
      </w:r>
      <w:r w:rsidR="002B6A30" w:rsidRPr="00CA0A4B">
        <w:t xml:space="preserve"> </w:t>
      </w:r>
      <w:r w:rsidRPr="00CA0A4B">
        <w:t>mediante autorização do Governador do Estado, em processo instruído pela</w:t>
      </w:r>
      <w:r w:rsidR="002B6A30" w:rsidRPr="00CA0A4B">
        <w:t xml:space="preserve"> </w:t>
      </w:r>
      <w:r w:rsidRPr="00CA0A4B">
        <w:lastRenderedPageBreak/>
        <w:t>Gerência de Patrimônio Estadual - GEMID/SEARP, com parecer favorável do</w:t>
      </w:r>
      <w:r w:rsidR="002B6A30" w:rsidRPr="00CA0A4B">
        <w:t xml:space="preserve"> </w:t>
      </w:r>
      <w:r w:rsidRPr="00CA0A4B">
        <w:t>Secretário de Estado da Administração, dos Recursos Humanos e de Previdência.</w:t>
      </w:r>
    </w:p>
    <w:p w14:paraId="6E7CB387" w14:textId="20AB3E65" w:rsidR="00B14F61" w:rsidRPr="00CA0A4B" w:rsidRDefault="00B14F61" w:rsidP="00B14F61">
      <w:pPr>
        <w:tabs>
          <w:tab w:val="left" w:pos="1710"/>
        </w:tabs>
        <w:spacing w:before="120" w:after="120" w:line="312" w:lineRule="auto"/>
        <w:jc w:val="both"/>
      </w:pPr>
      <w:r w:rsidRPr="00CA0A4B">
        <w:rPr>
          <w:b/>
        </w:rPr>
        <w:t>Parágrafo único</w:t>
      </w:r>
      <w:r w:rsidRPr="00CA0A4B">
        <w:t>. De acordo com a conveniência do Estado, a disponibilização de</w:t>
      </w:r>
      <w:r w:rsidR="002B6A30" w:rsidRPr="00CA0A4B">
        <w:t xml:space="preserve"> </w:t>
      </w:r>
      <w:r w:rsidRPr="00CA0A4B">
        <w:t>bens patrimoniais pelos órgãos ou entidades referidas no Artigo 95 poderá ser feita</w:t>
      </w:r>
      <w:r w:rsidR="002B6A30" w:rsidRPr="00CA0A4B">
        <w:t xml:space="preserve"> </w:t>
      </w:r>
      <w:r w:rsidRPr="00CA0A4B">
        <w:t>mediante locação.</w:t>
      </w:r>
      <w:r w:rsidR="005F12A0" w:rsidRPr="00CA0A4B">
        <w:t xml:space="preserve">  </w:t>
      </w:r>
    </w:p>
    <w:p w14:paraId="5821A39D" w14:textId="77777777" w:rsidR="0066402A" w:rsidRPr="00CA0A4B" w:rsidRDefault="0066402A" w:rsidP="00B14F61">
      <w:pPr>
        <w:tabs>
          <w:tab w:val="left" w:pos="1710"/>
        </w:tabs>
        <w:spacing w:before="120" w:after="120" w:line="312" w:lineRule="auto"/>
        <w:jc w:val="both"/>
        <w:rPr>
          <w:b/>
        </w:rPr>
      </w:pPr>
    </w:p>
    <w:p w14:paraId="361460BE" w14:textId="2A6C29E4" w:rsidR="008B1D40" w:rsidRPr="00CA0A4B" w:rsidRDefault="00B14F61" w:rsidP="00057C0A">
      <w:pPr>
        <w:tabs>
          <w:tab w:val="left" w:pos="1710"/>
        </w:tabs>
        <w:spacing w:before="120" w:after="240" w:line="312" w:lineRule="auto"/>
        <w:jc w:val="both"/>
      </w:pPr>
      <w:r w:rsidRPr="00CA0A4B">
        <w:rPr>
          <w:b/>
          <w:strike/>
        </w:rPr>
        <w:t>Art. 97.</w:t>
      </w:r>
      <w:r w:rsidRPr="00CA0A4B">
        <w:rPr>
          <w:strike/>
        </w:rPr>
        <w:t xml:space="preserve"> A Concessão do Direito Real de Uso somente será permitida para os bens</w:t>
      </w:r>
      <w:r w:rsidR="00495B79" w:rsidRPr="00CA0A4B">
        <w:rPr>
          <w:strike/>
        </w:rPr>
        <w:t xml:space="preserve"> </w:t>
      </w:r>
      <w:r w:rsidRPr="00CA0A4B">
        <w:rPr>
          <w:strike/>
        </w:rPr>
        <w:t>patrimoniais imóveis, mediante contrato com destinação específica para</w:t>
      </w:r>
      <w:r w:rsidR="00495B79" w:rsidRPr="00CA0A4B">
        <w:rPr>
          <w:strike/>
        </w:rPr>
        <w:t xml:space="preserve"> </w:t>
      </w:r>
      <w:r w:rsidRPr="00CA0A4B">
        <w:rPr>
          <w:strike/>
        </w:rPr>
        <w:t>urbanização, industrialização, edificação, cultivo da terra ou outra utilização de</w:t>
      </w:r>
      <w:r w:rsidR="00495B79" w:rsidRPr="00CA0A4B">
        <w:rPr>
          <w:strike/>
        </w:rPr>
        <w:t xml:space="preserve"> </w:t>
      </w:r>
      <w:r w:rsidRPr="00CA0A4B">
        <w:rPr>
          <w:strike/>
        </w:rPr>
        <w:t>interesse social, podendo ser gratuita ou remunerada.</w:t>
      </w:r>
      <w:r w:rsidR="008B1D40" w:rsidRPr="00CA0A4B">
        <w:rPr>
          <w:strike/>
        </w:rPr>
        <w:t xml:space="preserve"> </w:t>
      </w:r>
      <w:r w:rsidR="00C718D0">
        <w:t>(Dispositivo</w:t>
      </w:r>
      <w:r w:rsidR="008B1D40" w:rsidRPr="00CA0A4B">
        <w:t xml:space="preserve"> revogados pelo Decreto 3.126-R, de 11/10/2012 – D.O.E. em 15/10/2012).</w:t>
      </w:r>
    </w:p>
    <w:p w14:paraId="7332BCC9" w14:textId="08E08413" w:rsidR="00B14F61" w:rsidRPr="00CA0A4B" w:rsidRDefault="00B14F61" w:rsidP="00057C0A">
      <w:pPr>
        <w:tabs>
          <w:tab w:val="left" w:pos="1710"/>
        </w:tabs>
        <w:spacing w:before="120" w:after="240" w:line="312" w:lineRule="auto"/>
        <w:jc w:val="both"/>
        <w:rPr>
          <w:strike/>
        </w:rPr>
      </w:pPr>
      <w:r w:rsidRPr="00CA0A4B">
        <w:rPr>
          <w:b/>
          <w:strike/>
        </w:rPr>
        <w:t>§ 1º</w:t>
      </w:r>
      <w:r w:rsidRPr="00CA0A4B">
        <w:rPr>
          <w:strike/>
        </w:rPr>
        <w:t xml:space="preserve"> Nos casos de assentamento de trabalhador rural, aplicar-se-á o disposto na</w:t>
      </w:r>
      <w:r w:rsidR="003459C4" w:rsidRPr="00CA0A4B">
        <w:rPr>
          <w:strike/>
        </w:rPr>
        <w:t xml:space="preserve"> </w:t>
      </w:r>
      <w:r w:rsidRPr="00CA0A4B">
        <w:rPr>
          <w:strike/>
        </w:rPr>
        <w:t>Lei</w:t>
      </w:r>
      <w:r w:rsidR="003459C4" w:rsidRPr="00CA0A4B">
        <w:rPr>
          <w:strike/>
        </w:rPr>
        <w:t xml:space="preserve"> </w:t>
      </w:r>
      <w:r w:rsidRPr="00CA0A4B">
        <w:rPr>
          <w:strike/>
        </w:rPr>
        <w:t>6.557, de 08/01/01, notadamente no Artigo 24 e Lei 7.169, de 06/05/02.</w:t>
      </w:r>
      <w:r w:rsidR="003459C4" w:rsidRPr="00CA0A4B">
        <w:rPr>
          <w:strike/>
        </w:rPr>
        <w:t xml:space="preserve"> </w:t>
      </w:r>
      <w:r w:rsidRPr="00CA0A4B">
        <w:rPr>
          <w:strike/>
        </w:rPr>
        <w:t>(Retificação,</w:t>
      </w:r>
      <w:r w:rsidR="003459C4" w:rsidRPr="00CA0A4B">
        <w:rPr>
          <w:strike/>
        </w:rPr>
        <w:t xml:space="preserve"> </w:t>
      </w:r>
      <w:r w:rsidRPr="00CA0A4B">
        <w:rPr>
          <w:strike/>
        </w:rPr>
        <w:t>D.O.E., 30/12/2003, p.17)</w:t>
      </w:r>
    </w:p>
    <w:p w14:paraId="05B86F15" w14:textId="6C7B148F" w:rsidR="00B14F61" w:rsidRPr="00CA0A4B" w:rsidRDefault="00B14F61" w:rsidP="00B14F61">
      <w:pPr>
        <w:tabs>
          <w:tab w:val="left" w:pos="1710"/>
        </w:tabs>
        <w:spacing w:before="120" w:after="120" w:line="312" w:lineRule="auto"/>
        <w:jc w:val="both"/>
        <w:rPr>
          <w:strike/>
        </w:rPr>
      </w:pPr>
      <w:r w:rsidRPr="00CA0A4B">
        <w:rPr>
          <w:b/>
          <w:strike/>
        </w:rPr>
        <w:t>§ 2º</w:t>
      </w:r>
      <w:r w:rsidRPr="00CA0A4B">
        <w:rPr>
          <w:strike/>
        </w:rPr>
        <w:t xml:space="preserve"> A Concessão do Direito Real de Uso pressupõe a existência do bem em</w:t>
      </w:r>
      <w:r w:rsidR="003459C4" w:rsidRPr="00CA0A4B">
        <w:rPr>
          <w:strike/>
        </w:rPr>
        <w:t xml:space="preserve"> </w:t>
      </w:r>
      <w:r w:rsidRPr="00CA0A4B">
        <w:rPr>
          <w:strike/>
        </w:rPr>
        <w:t>disponibilidade no acervo patrimonial do Estado e dependerá de autorização</w:t>
      </w:r>
      <w:r w:rsidR="003459C4" w:rsidRPr="00CA0A4B">
        <w:rPr>
          <w:strike/>
        </w:rPr>
        <w:t xml:space="preserve"> </w:t>
      </w:r>
      <w:r w:rsidRPr="00CA0A4B">
        <w:rPr>
          <w:strike/>
        </w:rPr>
        <w:t>prévia</w:t>
      </w:r>
      <w:r w:rsidR="003459C4" w:rsidRPr="00CA0A4B">
        <w:rPr>
          <w:strike/>
        </w:rPr>
        <w:t xml:space="preserve"> </w:t>
      </w:r>
      <w:r w:rsidRPr="00CA0A4B">
        <w:rPr>
          <w:strike/>
        </w:rPr>
        <w:t>do Governador em processo regularmente constituído, com parecer</w:t>
      </w:r>
      <w:r w:rsidR="003459C4" w:rsidRPr="00CA0A4B">
        <w:rPr>
          <w:strike/>
        </w:rPr>
        <w:t xml:space="preserve"> </w:t>
      </w:r>
      <w:r w:rsidRPr="00CA0A4B">
        <w:rPr>
          <w:strike/>
        </w:rPr>
        <w:t>favorável do</w:t>
      </w:r>
      <w:r w:rsidR="003459C4" w:rsidRPr="00CA0A4B">
        <w:rPr>
          <w:strike/>
        </w:rPr>
        <w:t xml:space="preserve"> </w:t>
      </w:r>
      <w:r w:rsidRPr="00CA0A4B">
        <w:rPr>
          <w:strike/>
        </w:rPr>
        <w:t>Secretário da Administração, dos Recursos Humanos e de Previdência e será</w:t>
      </w:r>
      <w:r w:rsidR="003459C4" w:rsidRPr="00CA0A4B">
        <w:rPr>
          <w:strike/>
        </w:rPr>
        <w:t xml:space="preserve"> </w:t>
      </w:r>
      <w:r w:rsidRPr="00CA0A4B">
        <w:rPr>
          <w:strike/>
        </w:rPr>
        <w:t>sempre precedida de Autorização Legislativa.</w:t>
      </w:r>
    </w:p>
    <w:p w14:paraId="423CFED5" w14:textId="77777777" w:rsidR="0066402A" w:rsidRPr="00CA0A4B" w:rsidRDefault="0066402A" w:rsidP="00B14F61">
      <w:pPr>
        <w:tabs>
          <w:tab w:val="left" w:pos="1710"/>
        </w:tabs>
        <w:spacing w:before="120" w:after="120" w:line="312" w:lineRule="auto"/>
        <w:jc w:val="both"/>
        <w:rPr>
          <w:b/>
        </w:rPr>
      </w:pPr>
    </w:p>
    <w:p w14:paraId="7A5DF8CE" w14:textId="7019CBA3" w:rsidR="00B14F61" w:rsidRPr="00CA0A4B" w:rsidRDefault="00B14F61" w:rsidP="00057C0A">
      <w:pPr>
        <w:tabs>
          <w:tab w:val="left" w:pos="1710"/>
        </w:tabs>
        <w:spacing w:before="120" w:after="240" w:line="312" w:lineRule="auto"/>
        <w:jc w:val="both"/>
      </w:pPr>
      <w:r w:rsidRPr="00CA0A4B">
        <w:rPr>
          <w:b/>
        </w:rPr>
        <w:t>Art. 98.</w:t>
      </w:r>
      <w:r w:rsidRPr="00CA0A4B">
        <w:t xml:space="preserve"> A Permissão de Uso será autorizada pelo Secretário da Administração, dos</w:t>
      </w:r>
      <w:r w:rsidR="00D54E07" w:rsidRPr="00CA0A4B">
        <w:t xml:space="preserve"> </w:t>
      </w:r>
      <w:r w:rsidRPr="00CA0A4B">
        <w:t>Recursos Humanos e de Previdência, em processo devidamente instruído e com</w:t>
      </w:r>
      <w:r w:rsidR="00D54E07" w:rsidRPr="00CA0A4B">
        <w:t xml:space="preserve"> </w:t>
      </w:r>
      <w:r w:rsidRPr="00CA0A4B">
        <w:t>parecer favorável do Secretário de Estado ou cargo equivalente do órgão</w:t>
      </w:r>
      <w:r w:rsidR="00D54E07" w:rsidRPr="00CA0A4B">
        <w:t xml:space="preserve"> </w:t>
      </w:r>
      <w:r w:rsidRPr="00CA0A4B">
        <w:t>responsável pelo bem e só será permitida para a realização de eventos de curta</w:t>
      </w:r>
      <w:r w:rsidR="00D54E07" w:rsidRPr="00CA0A4B">
        <w:t xml:space="preserve"> </w:t>
      </w:r>
      <w:r w:rsidRPr="00CA0A4B">
        <w:t>duração, estando restrita aos de natureza recreativa, esportiva, cultural, religiosa ou</w:t>
      </w:r>
      <w:r w:rsidR="00D54E07" w:rsidRPr="00CA0A4B">
        <w:t xml:space="preserve"> </w:t>
      </w:r>
      <w:r w:rsidRPr="00CA0A4B">
        <w:t>educacional, mediante contrato com destinação específica e com prazo máximo de</w:t>
      </w:r>
      <w:r w:rsidR="00D54E07" w:rsidRPr="00CA0A4B">
        <w:t xml:space="preserve"> </w:t>
      </w:r>
      <w:r w:rsidRPr="00CA0A4B">
        <w:t>90 (noventa) dias.</w:t>
      </w:r>
    </w:p>
    <w:p w14:paraId="0CDD4D9E" w14:textId="2CD91AA1" w:rsidR="008B1B86" w:rsidRPr="0050202C" w:rsidRDefault="008B1B86" w:rsidP="008B1B86">
      <w:pPr>
        <w:tabs>
          <w:tab w:val="left" w:pos="1710"/>
        </w:tabs>
        <w:spacing w:before="120" w:after="120" w:line="312" w:lineRule="auto"/>
        <w:jc w:val="both"/>
      </w:pPr>
      <w:r w:rsidRPr="0050202C">
        <w:rPr>
          <w:b/>
          <w:strike/>
        </w:rPr>
        <w:t xml:space="preserve">Parágrafo </w:t>
      </w:r>
      <w:r w:rsidR="0066402A" w:rsidRPr="0050202C">
        <w:rPr>
          <w:b/>
          <w:strike/>
        </w:rPr>
        <w:t>ú</w:t>
      </w:r>
      <w:r w:rsidRPr="0050202C">
        <w:rPr>
          <w:b/>
          <w:strike/>
        </w:rPr>
        <w:t>nico.</w:t>
      </w:r>
      <w:r w:rsidRPr="0050202C">
        <w:rPr>
          <w:strike/>
        </w:rPr>
        <w:t xml:space="preserve"> A disponibi</w:t>
      </w:r>
      <w:r w:rsidR="00D54E07" w:rsidRPr="0050202C">
        <w:rPr>
          <w:strike/>
        </w:rPr>
        <w:t>li</w:t>
      </w:r>
      <w:r w:rsidRPr="0050202C">
        <w:rPr>
          <w:strike/>
        </w:rPr>
        <w:t>zação de área do Estado do Espírito Santo,</w:t>
      </w:r>
      <w:r w:rsidR="00D54E07" w:rsidRPr="0050202C">
        <w:rPr>
          <w:strike/>
        </w:rPr>
        <w:t xml:space="preserve"> </w:t>
      </w:r>
      <w:r w:rsidRPr="0050202C">
        <w:rPr>
          <w:strike/>
        </w:rPr>
        <w:t xml:space="preserve">independentemente do instrumento, localizada na Enseada do </w:t>
      </w:r>
      <w:proofErr w:type="spellStart"/>
      <w:r w:rsidRPr="0050202C">
        <w:rPr>
          <w:strike/>
        </w:rPr>
        <w:t>Suá</w:t>
      </w:r>
      <w:proofErr w:type="spellEnd"/>
      <w:r w:rsidRPr="0050202C">
        <w:rPr>
          <w:strike/>
        </w:rPr>
        <w:t>, Vitória/ES,</w:t>
      </w:r>
      <w:r w:rsidR="00D54E07" w:rsidRPr="0050202C">
        <w:rPr>
          <w:strike/>
        </w:rPr>
        <w:t xml:space="preserve"> </w:t>
      </w:r>
      <w:r w:rsidRPr="0050202C">
        <w:rPr>
          <w:strike/>
        </w:rPr>
        <w:t>situada atrás da Cruz do Papa, matriculada sob o nº 17847, com 10.040m² (dez</w:t>
      </w:r>
      <w:r w:rsidR="00D54E07" w:rsidRPr="0050202C">
        <w:rPr>
          <w:strike/>
        </w:rPr>
        <w:t xml:space="preserve"> </w:t>
      </w:r>
      <w:r w:rsidRPr="0050202C">
        <w:rPr>
          <w:strike/>
        </w:rPr>
        <w:t>mil e</w:t>
      </w:r>
      <w:r w:rsidR="00D54E07" w:rsidRPr="0050202C">
        <w:rPr>
          <w:strike/>
        </w:rPr>
        <w:t xml:space="preserve"> </w:t>
      </w:r>
      <w:r w:rsidRPr="0050202C">
        <w:rPr>
          <w:strike/>
        </w:rPr>
        <w:t>quarenta metros quadrados), só será permitida para realização de feiras de artes e</w:t>
      </w:r>
      <w:r w:rsidR="00D54E07" w:rsidRPr="0050202C">
        <w:rPr>
          <w:strike/>
        </w:rPr>
        <w:t xml:space="preserve"> </w:t>
      </w:r>
      <w:r w:rsidRPr="0050202C">
        <w:rPr>
          <w:strike/>
        </w:rPr>
        <w:t>ciências que não utilizem recu</w:t>
      </w:r>
      <w:r w:rsidR="00D54E07" w:rsidRPr="0050202C">
        <w:rPr>
          <w:strike/>
        </w:rPr>
        <w:t>rsos externos de sonorização. (</w:t>
      </w:r>
      <w:r w:rsidRPr="0050202C">
        <w:rPr>
          <w:strike/>
        </w:rPr>
        <w:t>Incluído</w:t>
      </w:r>
      <w:r w:rsidR="00D54E07" w:rsidRPr="0050202C">
        <w:rPr>
          <w:strike/>
        </w:rPr>
        <w:t xml:space="preserve"> </w:t>
      </w:r>
      <w:r w:rsidRPr="0050202C">
        <w:rPr>
          <w:strike/>
        </w:rPr>
        <w:t xml:space="preserve">pelo </w:t>
      </w:r>
      <w:r w:rsidRPr="0050202C">
        <w:rPr>
          <w:strike/>
        </w:rPr>
        <w:lastRenderedPageBreak/>
        <w:t>Decreto nº</w:t>
      </w:r>
      <w:r w:rsidR="00D54E07" w:rsidRPr="0050202C">
        <w:rPr>
          <w:strike/>
        </w:rPr>
        <w:t xml:space="preserve"> </w:t>
      </w:r>
      <w:r w:rsidRPr="0050202C">
        <w:rPr>
          <w:strike/>
        </w:rPr>
        <w:t>1.763-R, de 7</w:t>
      </w:r>
      <w:r w:rsidR="00763CFF" w:rsidRPr="0050202C">
        <w:rPr>
          <w:strike/>
        </w:rPr>
        <w:t>/</w:t>
      </w:r>
      <w:r w:rsidRPr="0050202C">
        <w:rPr>
          <w:strike/>
        </w:rPr>
        <w:t>12</w:t>
      </w:r>
      <w:r w:rsidR="00763CFF" w:rsidRPr="0050202C">
        <w:rPr>
          <w:strike/>
        </w:rPr>
        <w:t>/</w:t>
      </w:r>
      <w:r w:rsidRPr="0050202C">
        <w:rPr>
          <w:strike/>
        </w:rPr>
        <w:t>2006 – D</w:t>
      </w:r>
      <w:r w:rsidR="00763CFF" w:rsidRPr="0050202C">
        <w:rPr>
          <w:strike/>
        </w:rPr>
        <w:t>.</w:t>
      </w:r>
      <w:r w:rsidRPr="0050202C">
        <w:rPr>
          <w:strike/>
        </w:rPr>
        <w:t>O</w:t>
      </w:r>
      <w:r w:rsidR="00763CFF" w:rsidRPr="0050202C">
        <w:rPr>
          <w:strike/>
        </w:rPr>
        <w:t>.</w:t>
      </w:r>
      <w:r w:rsidRPr="0050202C">
        <w:rPr>
          <w:strike/>
        </w:rPr>
        <w:t>E 11</w:t>
      </w:r>
      <w:r w:rsidR="00763CFF" w:rsidRPr="0050202C">
        <w:rPr>
          <w:strike/>
        </w:rPr>
        <w:t>/</w:t>
      </w:r>
      <w:r w:rsidRPr="0050202C">
        <w:rPr>
          <w:strike/>
        </w:rPr>
        <w:t>12</w:t>
      </w:r>
      <w:r w:rsidR="00763CFF" w:rsidRPr="0050202C">
        <w:rPr>
          <w:strike/>
        </w:rPr>
        <w:t>/</w:t>
      </w:r>
      <w:r w:rsidRPr="0050202C">
        <w:rPr>
          <w:strike/>
        </w:rPr>
        <w:t>2006</w:t>
      </w:r>
      <w:r w:rsidRPr="0050202C">
        <w:t>)</w:t>
      </w:r>
      <w:r w:rsidR="0050202C" w:rsidRPr="0050202C">
        <w:t>. (Revogado pelo Decreto nº 3.126-R/2012).</w:t>
      </w:r>
    </w:p>
    <w:p w14:paraId="33D4C268" w14:textId="77777777" w:rsidR="00985320" w:rsidRPr="00CA0A4B" w:rsidRDefault="00985320" w:rsidP="008B1B86">
      <w:pPr>
        <w:tabs>
          <w:tab w:val="left" w:pos="1710"/>
        </w:tabs>
        <w:spacing w:before="120" w:after="120" w:line="312" w:lineRule="auto"/>
        <w:jc w:val="both"/>
      </w:pPr>
    </w:p>
    <w:p w14:paraId="19C72B11" w14:textId="77777777" w:rsidR="00197961" w:rsidRDefault="008B1B86" w:rsidP="00197961">
      <w:pPr>
        <w:tabs>
          <w:tab w:val="left" w:pos="1710"/>
        </w:tabs>
        <w:spacing w:before="120" w:after="240" w:line="312" w:lineRule="auto"/>
        <w:jc w:val="both"/>
      </w:pPr>
      <w:r w:rsidRPr="00B264A1">
        <w:rPr>
          <w:b/>
          <w:strike/>
        </w:rPr>
        <w:t>Art. 99.</w:t>
      </w:r>
      <w:r w:rsidRPr="00B264A1">
        <w:rPr>
          <w:strike/>
        </w:rPr>
        <w:t xml:space="preserve"> No ato da investidura ou da devolução do bem patrimonial, nos contratos de</w:t>
      </w:r>
      <w:r w:rsidR="00247C81" w:rsidRPr="00B264A1">
        <w:rPr>
          <w:strike/>
        </w:rPr>
        <w:t xml:space="preserve"> </w:t>
      </w:r>
      <w:r w:rsidRPr="00B264A1">
        <w:rPr>
          <w:strike/>
        </w:rPr>
        <w:t>concessão, permissão ou locação, deverá ser emitido o Termo de Entrega/Recebimento, assinado pelas partes envolvidas, onde devem constar o estado de</w:t>
      </w:r>
      <w:r w:rsidR="00247C81" w:rsidRPr="00B264A1">
        <w:rPr>
          <w:strike/>
        </w:rPr>
        <w:t xml:space="preserve"> </w:t>
      </w:r>
      <w:r w:rsidRPr="00B264A1">
        <w:rPr>
          <w:strike/>
        </w:rPr>
        <w:t>conservação, anomalias, defeitos aparentes, restrições operacionais e outras</w:t>
      </w:r>
      <w:r w:rsidR="00247C81" w:rsidRPr="00B264A1">
        <w:rPr>
          <w:strike/>
        </w:rPr>
        <w:t xml:space="preserve"> </w:t>
      </w:r>
      <w:r w:rsidRPr="00B264A1">
        <w:rPr>
          <w:strike/>
        </w:rPr>
        <w:t>particularidades consideradas relevantes</w:t>
      </w:r>
      <w:r w:rsidRPr="00CA0A4B">
        <w:t>.</w:t>
      </w:r>
    </w:p>
    <w:p w14:paraId="742A03AD" w14:textId="4EE94355" w:rsidR="00057C0A" w:rsidRDefault="00197961" w:rsidP="00197961">
      <w:pPr>
        <w:tabs>
          <w:tab w:val="left" w:pos="1710"/>
        </w:tabs>
        <w:spacing w:before="120" w:after="120" w:line="312" w:lineRule="auto"/>
        <w:jc w:val="both"/>
      </w:pPr>
      <w:r w:rsidRPr="00197961">
        <w:rPr>
          <w:b/>
          <w:strike/>
        </w:rPr>
        <w:t>Parágrafo único.</w:t>
      </w:r>
      <w:r w:rsidRPr="00197961">
        <w:rPr>
          <w:strike/>
        </w:rPr>
        <w:t xml:space="preserve"> A assinatura do contrato de concessão, permissão ou locação será precedida de avaliação pela Comissão de Avaliação Imobiliária e Mobiliária - CAIM, servindo o valor desta avaliação como parâmetro para qualquer eventual procedimento indenizatório.</w:t>
      </w:r>
      <w:r w:rsidRPr="00197961">
        <w:t xml:space="preserve"> </w:t>
      </w:r>
      <w:r w:rsidR="002E18CF" w:rsidRPr="00197961">
        <w:t>(Revogado pelo Decreto nº 5.206-R – D.O.E.S. em 14/09/2022)</w:t>
      </w:r>
    </w:p>
    <w:p w14:paraId="0D323F99" w14:textId="77777777" w:rsidR="002E18CF" w:rsidRDefault="002E18CF" w:rsidP="008B1B86">
      <w:pPr>
        <w:tabs>
          <w:tab w:val="left" w:pos="1710"/>
        </w:tabs>
        <w:spacing w:before="120" w:after="120" w:line="312" w:lineRule="auto"/>
        <w:jc w:val="both"/>
      </w:pPr>
    </w:p>
    <w:p w14:paraId="1477960F" w14:textId="77777777" w:rsidR="00D12F14" w:rsidRDefault="00B264A1" w:rsidP="00057C0A">
      <w:pPr>
        <w:tabs>
          <w:tab w:val="left" w:pos="1710"/>
        </w:tabs>
        <w:spacing w:before="120" w:after="240" w:line="312" w:lineRule="auto"/>
        <w:jc w:val="both"/>
      </w:pPr>
      <w:r w:rsidRPr="00CA38AE">
        <w:rPr>
          <w:b/>
        </w:rPr>
        <w:t>Art. 99.</w:t>
      </w:r>
      <w:r w:rsidRPr="00CA38AE">
        <w:t xml:space="preserve"> No ato da devolução do bem patrimonial, nos contratos de doação, concessão e permissão de uso, deverá ser emitido o Termo de Entrega/ Recebimento, assinado pelas partes envolvidas, constando o estado de conservação, anomalias, defeitos aparentes, restrições operacionais e outras particularidades consideradas relevantes. </w:t>
      </w:r>
    </w:p>
    <w:p w14:paraId="329691D7" w14:textId="4AC48B73" w:rsidR="00B264A1" w:rsidRPr="00CA38AE" w:rsidRDefault="00B264A1" w:rsidP="00057C0A">
      <w:pPr>
        <w:tabs>
          <w:tab w:val="left" w:pos="1710"/>
        </w:tabs>
        <w:spacing w:before="120" w:after="240" w:line="312" w:lineRule="auto"/>
        <w:jc w:val="both"/>
      </w:pPr>
      <w:r w:rsidRPr="00D12F14">
        <w:rPr>
          <w:b/>
        </w:rPr>
        <w:t>Parágrafo único</w:t>
      </w:r>
      <w:r w:rsidRPr="00CA38AE">
        <w:t>. A assinatura do contrato de doação, concessão ou permissão de uso será precedida de avaliação por comissão constituída pelo Órgão de origem, servindo o valor desta avaliação como parâmetro para qualquer event</w:t>
      </w:r>
      <w:r w:rsidR="00CA38AE" w:rsidRPr="00CA38AE">
        <w:t>ual procedimento indenizatório.</w:t>
      </w:r>
      <w:r w:rsidRPr="00CA38AE">
        <w:t xml:space="preserve"> </w:t>
      </w:r>
      <w:r w:rsidR="00057C0A" w:rsidRPr="00CA38AE">
        <w:t>(Nova redação dada pelo Decreto nº</w:t>
      </w:r>
      <w:r w:rsidR="009016AC" w:rsidRPr="00CA38AE">
        <w:t xml:space="preserve"> 5.206-R – D.O.E.S. em 14/09/2022</w:t>
      </w:r>
      <w:r w:rsidR="00057C0A" w:rsidRPr="00CA38AE">
        <w:t>)</w:t>
      </w:r>
    </w:p>
    <w:p w14:paraId="71E3326B" w14:textId="77777777" w:rsidR="0066402A" w:rsidRPr="00CA0A4B" w:rsidRDefault="0066402A" w:rsidP="008B1B86">
      <w:pPr>
        <w:tabs>
          <w:tab w:val="left" w:pos="1710"/>
        </w:tabs>
        <w:spacing w:before="120" w:after="120" w:line="312" w:lineRule="auto"/>
        <w:jc w:val="both"/>
      </w:pPr>
    </w:p>
    <w:p w14:paraId="69286261" w14:textId="77777777" w:rsidR="008B1B86" w:rsidRPr="00CA0A4B" w:rsidRDefault="008B1B86" w:rsidP="00247C81">
      <w:pPr>
        <w:tabs>
          <w:tab w:val="left" w:pos="1710"/>
        </w:tabs>
        <w:spacing w:before="120" w:after="120" w:line="312" w:lineRule="auto"/>
        <w:jc w:val="center"/>
        <w:rPr>
          <w:b/>
        </w:rPr>
      </w:pPr>
      <w:r w:rsidRPr="00CA0A4B">
        <w:rPr>
          <w:b/>
        </w:rPr>
        <w:t>Seção IX</w:t>
      </w:r>
    </w:p>
    <w:p w14:paraId="4D530D1D" w14:textId="77777777" w:rsidR="008B1B86" w:rsidRPr="00CA0A4B" w:rsidRDefault="008B1B86" w:rsidP="00247C81">
      <w:pPr>
        <w:tabs>
          <w:tab w:val="left" w:pos="1710"/>
        </w:tabs>
        <w:spacing w:before="120" w:after="120" w:line="312" w:lineRule="auto"/>
        <w:jc w:val="center"/>
        <w:rPr>
          <w:b/>
        </w:rPr>
      </w:pPr>
      <w:r w:rsidRPr="00CA0A4B">
        <w:rPr>
          <w:b/>
        </w:rPr>
        <w:t>Da Permuta</w:t>
      </w:r>
    </w:p>
    <w:p w14:paraId="341215ED" w14:textId="77777777" w:rsidR="0066402A" w:rsidRPr="00CA0A4B" w:rsidRDefault="0066402A" w:rsidP="008B1B86">
      <w:pPr>
        <w:tabs>
          <w:tab w:val="left" w:pos="1710"/>
        </w:tabs>
        <w:spacing w:before="120" w:after="120" w:line="312" w:lineRule="auto"/>
        <w:jc w:val="both"/>
        <w:rPr>
          <w:b/>
        </w:rPr>
      </w:pPr>
    </w:p>
    <w:p w14:paraId="3BDC00FE" w14:textId="1D44981A" w:rsidR="008B1B86" w:rsidRPr="00CA0A4B" w:rsidRDefault="008B1B86" w:rsidP="008B1B86">
      <w:pPr>
        <w:tabs>
          <w:tab w:val="left" w:pos="1710"/>
        </w:tabs>
        <w:spacing w:before="120" w:after="120" w:line="312" w:lineRule="auto"/>
        <w:jc w:val="both"/>
      </w:pPr>
      <w:r w:rsidRPr="00CA0A4B">
        <w:rPr>
          <w:b/>
        </w:rPr>
        <w:t>Art. 100.</w:t>
      </w:r>
      <w:r w:rsidRPr="00CA0A4B">
        <w:t xml:space="preserve"> A permuta de bens patrimoniais processar-se-á entre órgãos da</w:t>
      </w:r>
      <w:r w:rsidR="0079686C" w:rsidRPr="00CA0A4B">
        <w:t xml:space="preserve"> </w:t>
      </w:r>
      <w:r w:rsidRPr="00CA0A4B">
        <w:t>Administração Direta, ou entre estes e particulares, e será sempre condicionada à</w:t>
      </w:r>
      <w:r w:rsidR="0079686C" w:rsidRPr="00CA0A4B">
        <w:t xml:space="preserve"> </w:t>
      </w:r>
      <w:r w:rsidRPr="00CA0A4B">
        <w:t>conveniência e ao interesse dos órgãos da administração pública estadual</w:t>
      </w:r>
      <w:r w:rsidR="0079686C" w:rsidRPr="00CA0A4B">
        <w:t xml:space="preserve"> </w:t>
      </w:r>
      <w:r w:rsidRPr="00CA0A4B">
        <w:t>envolvidos.</w:t>
      </w:r>
    </w:p>
    <w:p w14:paraId="59B0E237" w14:textId="77777777" w:rsidR="0066402A" w:rsidRPr="00CA0A4B" w:rsidRDefault="0066402A" w:rsidP="008B1B86">
      <w:pPr>
        <w:tabs>
          <w:tab w:val="left" w:pos="1710"/>
        </w:tabs>
        <w:spacing w:before="120" w:after="120" w:line="312" w:lineRule="auto"/>
        <w:jc w:val="both"/>
        <w:rPr>
          <w:b/>
        </w:rPr>
      </w:pPr>
    </w:p>
    <w:p w14:paraId="3939137C" w14:textId="69411C48" w:rsidR="008B1B86" w:rsidRPr="00CA0A4B" w:rsidRDefault="008B1B86" w:rsidP="008B1B86">
      <w:pPr>
        <w:tabs>
          <w:tab w:val="left" w:pos="1710"/>
        </w:tabs>
        <w:spacing w:before="120" w:after="120" w:line="312" w:lineRule="auto"/>
        <w:jc w:val="both"/>
      </w:pPr>
      <w:r w:rsidRPr="00CA0A4B">
        <w:rPr>
          <w:b/>
        </w:rPr>
        <w:t>Art. 101.</w:t>
      </w:r>
      <w:r w:rsidRPr="00CA0A4B">
        <w:t xml:space="preserve"> Os bens patrimoniais provenientes de permuta deverão ser baixados do</w:t>
      </w:r>
      <w:r w:rsidR="0079686C" w:rsidRPr="00CA0A4B">
        <w:t xml:space="preserve"> </w:t>
      </w:r>
      <w:r w:rsidRPr="00CA0A4B">
        <w:t>patrimônio do órgão cedente e ingressados no órgão recebedor, obtendo novo</w:t>
      </w:r>
      <w:r w:rsidR="0079686C" w:rsidRPr="00CA0A4B">
        <w:t xml:space="preserve"> </w:t>
      </w:r>
      <w:r w:rsidRPr="00CA0A4B">
        <w:t>registro patrimonial.</w:t>
      </w:r>
    </w:p>
    <w:p w14:paraId="1CC20119" w14:textId="77777777" w:rsidR="0066402A" w:rsidRPr="00CA0A4B" w:rsidRDefault="0066402A" w:rsidP="008B1B86">
      <w:pPr>
        <w:tabs>
          <w:tab w:val="left" w:pos="1710"/>
        </w:tabs>
        <w:spacing w:before="120" w:after="120" w:line="312" w:lineRule="auto"/>
        <w:jc w:val="both"/>
        <w:rPr>
          <w:b/>
        </w:rPr>
      </w:pPr>
    </w:p>
    <w:p w14:paraId="1AE106DE" w14:textId="19DE6A1F" w:rsidR="008B1B86" w:rsidRPr="00CA0A4B" w:rsidRDefault="008B1B86" w:rsidP="008B1B86">
      <w:pPr>
        <w:tabs>
          <w:tab w:val="left" w:pos="1710"/>
        </w:tabs>
        <w:spacing w:before="120" w:after="120" w:line="312" w:lineRule="auto"/>
        <w:jc w:val="both"/>
      </w:pPr>
      <w:r w:rsidRPr="00CA0A4B">
        <w:rPr>
          <w:b/>
        </w:rPr>
        <w:t>Art. 102.</w:t>
      </w:r>
      <w:r w:rsidRPr="00CA0A4B">
        <w:t xml:space="preserve"> A permuta de bens móveis somente poderá ser efetivada entre órgãos da</w:t>
      </w:r>
      <w:r w:rsidR="0079686C" w:rsidRPr="00CA0A4B">
        <w:t xml:space="preserve"> </w:t>
      </w:r>
      <w:r w:rsidRPr="00CA0A4B">
        <w:t>Administração Pública e será autorizada pelos dirigentes dos Órgãos envolvidos, de</w:t>
      </w:r>
      <w:r w:rsidR="0079686C" w:rsidRPr="00CA0A4B">
        <w:t xml:space="preserve"> </w:t>
      </w:r>
      <w:r w:rsidRPr="00CA0A4B">
        <w:t>comum acordo, e comunicado à Gerência de Patrimônio Estadual - GEMID/SEARP,</w:t>
      </w:r>
      <w:r w:rsidR="0079686C" w:rsidRPr="00CA0A4B">
        <w:t xml:space="preserve"> </w:t>
      </w:r>
      <w:r w:rsidRPr="00CA0A4B">
        <w:t>por ocasião do primeiro inventário que ocorrer.</w:t>
      </w:r>
    </w:p>
    <w:p w14:paraId="45099C67" w14:textId="77777777" w:rsidR="0066402A" w:rsidRPr="00CA0A4B" w:rsidRDefault="0066402A" w:rsidP="0079686C">
      <w:pPr>
        <w:tabs>
          <w:tab w:val="left" w:pos="1710"/>
        </w:tabs>
        <w:spacing w:before="120" w:after="120" w:line="312" w:lineRule="auto"/>
        <w:jc w:val="both"/>
        <w:rPr>
          <w:b/>
        </w:rPr>
      </w:pPr>
    </w:p>
    <w:p w14:paraId="1920F3B6" w14:textId="3E10FC13" w:rsidR="0079686C" w:rsidRPr="0050202C" w:rsidRDefault="0079686C" w:rsidP="0079686C">
      <w:pPr>
        <w:tabs>
          <w:tab w:val="left" w:pos="1710"/>
        </w:tabs>
        <w:spacing w:before="120" w:after="120" w:line="312" w:lineRule="auto"/>
        <w:jc w:val="both"/>
      </w:pPr>
      <w:r w:rsidRPr="00CA0A4B">
        <w:rPr>
          <w:b/>
          <w:strike/>
        </w:rPr>
        <w:t>Art. 103.</w:t>
      </w:r>
      <w:r w:rsidRPr="00CA0A4B">
        <w:rPr>
          <w:strike/>
        </w:rPr>
        <w:t xml:space="preserve"> A permuta dos bens imóveis poderá ser efetivada também entre órgãos da Administração Pública Estadual e pessoas físicas ou entidades particulares, desde que seja conveniente aos interesses do Estado, mediante autorização do</w:t>
      </w:r>
      <w:r w:rsidR="009E1502" w:rsidRPr="00CA0A4B">
        <w:rPr>
          <w:strike/>
        </w:rPr>
        <w:t xml:space="preserve"> </w:t>
      </w:r>
      <w:r w:rsidRPr="00CA0A4B">
        <w:rPr>
          <w:strike/>
        </w:rPr>
        <w:t>Governador do Estado, em processo instruído e avaliado pela Gerência de Patrimônio Estadual - GEMID/SEARP, com parecer do Secretário de Estado da Administração, dos Re</w:t>
      </w:r>
      <w:r w:rsidR="00CA59EA">
        <w:rPr>
          <w:strike/>
        </w:rPr>
        <w:t xml:space="preserve">cursos Humanos e de Previdência. </w:t>
      </w:r>
      <w:r w:rsidR="00264E90" w:rsidRPr="0050202C">
        <w:t>(Revogado pelo Decreto nº 3.126-R/2012)</w:t>
      </w:r>
    </w:p>
    <w:p w14:paraId="5F22CAB3" w14:textId="77777777" w:rsidR="009E1502" w:rsidRPr="00CA0A4B" w:rsidRDefault="009E1502" w:rsidP="0079686C">
      <w:pPr>
        <w:tabs>
          <w:tab w:val="left" w:pos="1710"/>
        </w:tabs>
        <w:spacing w:before="120" w:after="120" w:line="312" w:lineRule="auto"/>
        <w:jc w:val="both"/>
      </w:pPr>
    </w:p>
    <w:p w14:paraId="20324577" w14:textId="77777777" w:rsidR="0079686C" w:rsidRPr="00CA0A4B" w:rsidRDefault="0079686C" w:rsidP="0079686C">
      <w:pPr>
        <w:tabs>
          <w:tab w:val="left" w:pos="1710"/>
        </w:tabs>
        <w:spacing w:before="120" w:after="120" w:line="312" w:lineRule="auto"/>
        <w:jc w:val="center"/>
        <w:rPr>
          <w:b/>
        </w:rPr>
      </w:pPr>
      <w:r w:rsidRPr="00CA0A4B">
        <w:rPr>
          <w:b/>
        </w:rPr>
        <w:t>Seção X</w:t>
      </w:r>
    </w:p>
    <w:p w14:paraId="439FB07C" w14:textId="77777777" w:rsidR="0079686C" w:rsidRPr="00CA0A4B" w:rsidRDefault="0079686C" w:rsidP="0079686C">
      <w:pPr>
        <w:tabs>
          <w:tab w:val="left" w:pos="1710"/>
        </w:tabs>
        <w:spacing w:before="120" w:after="120" w:line="312" w:lineRule="auto"/>
        <w:jc w:val="center"/>
        <w:rPr>
          <w:b/>
        </w:rPr>
      </w:pPr>
      <w:r w:rsidRPr="00CA0A4B">
        <w:rPr>
          <w:b/>
        </w:rPr>
        <w:t>Da Redistribuição</w:t>
      </w:r>
    </w:p>
    <w:p w14:paraId="1BEFF1FA" w14:textId="77777777" w:rsidR="009E1502" w:rsidRPr="00CA0A4B" w:rsidRDefault="009E1502" w:rsidP="0079686C">
      <w:pPr>
        <w:tabs>
          <w:tab w:val="left" w:pos="1710"/>
        </w:tabs>
        <w:spacing w:before="120" w:after="120" w:line="312" w:lineRule="auto"/>
        <w:jc w:val="both"/>
        <w:rPr>
          <w:b/>
        </w:rPr>
      </w:pPr>
    </w:p>
    <w:p w14:paraId="1473A135" w14:textId="69F724B6" w:rsidR="0079686C" w:rsidRPr="00CA0A4B" w:rsidRDefault="0079686C" w:rsidP="00FC1E62">
      <w:pPr>
        <w:tabs>
          <w:tab w:val="left" w:pos="1710"/>
        </w:tabs>
        <w:spacing w:before="120" w:after="240" w:line="312" w:lineRule="auto"/>
        <w:jc w:val="both"/>
      </w:pPr>
      <w:r w:rsidRPr="00CA0A4B">
        <w:rPr>
          <w:b/>
        </w:rPr>
        <w:t>Art. 104.</w:t>
      </w:r>
      <w:r w:rsidRPr="00CA0A4B">
        <w:t xml:space="preserve"> Compete à Gerência de Patrimônio Estadual - GEMID, mediante autorização do Secretário de Estado da Administração, dos Recursos Humanos e de Previdência, a adoção das providências de redistribuição para outros Órgãos da Administração Estadual dos bens patrimoniais que tenham sido recolhidos ao Almoxarifado de bens inservíveis.</w:t>
      </w:r>
    </w:p>
    <w:p w14:paraId="0EDD46A4" w14:textId="7417977D" w:rsidR="0079686C" w:rsidRPr="00CA0A4B" w:rsidRDefault="0079686C" w:rsidP="00FC1E62">
      <w:pPr>
        <w:tabs>
          <w:tab w:val="left" w:pos="1710"/>
        </w:tabs>
        <w:spacing w:before="120" w:after="240" w:line="312" w:lineRule="auto"/>
        <w:jc w:val="both"/>
      </w:pPr>
      <w:r w:rsidRPr="00CA0A4B">
        <w:rPr>
          <w:b/>
        </w:rPr>
        <w:t>§ 1º</w:t>
      </w:r>
      <w:r w:rsidRPr="00CA0A4B">
        <w:t xml:space="preserve"> A redistribuição dos bens será realizada mediante solicitação por escrito do Órgão interessado.</w:t>
      </w:r>
    </w:p>
    <w:p w14:paraId="2CCABD06" w14:textId="116AD7C8" w:rsidR="0079686C" w:rsidRPr="00CA0A4B" w:rsidRDefault="0079686C" w:rsidP="0079686C">
      <w:pPr>
        <w:tabs>
          <w:tab w:val="left" w:pos="1710"/>
        </w:tabs>
        <w:spacing w:before="120" w:after="120" w:line="312" w:lineRule="auto"/>
        <w:jc w:val="both"/>
      </w:pPr>
      <w:r w:rsidRPr="00CA0A4B">
        <w:rPr>
          <w:b/>
        </w:rPr>
        <w:t>§ 2º</w:t>
      </w:r>
      <w:r w:rsidRPr="00CA0A4B">
        <w:t xml:space="preserve"> Havendo interesse de mais de um Órgão em um mesmo bem disponibilizado para redistribuição, a preferência será do Órgão da Administração Direta e, </w:t>
      </w:r>
      <w:r w:rsidR="00763CFF" w:rsidRPr="00CA0A4B">
        <w:t>em caso</w:t>
      </w:r>
      <w:r w:rsidRPr="00CA0A4B">
        <w:t xml:space="preserve"> de idêntica classificação, a decisão será do Secretário de Estado da Administração, dos Recursos Humanos e de Previdência.</w:t>
      </w:r>
    </w:p>
    <w:p w14:paraId="2D57CA12" w14:textId="77777777" w:rsidR="009E1502" w:rsidRPr="00CA0A4B" w:rsidRDefault="009E1502" w:rsidP="0079686C">
      <w:pPr>
        <w:tabs>
          <w:tab w:val="left" w:pos="1710"/>
        </w:tabs>
        <w:spacing w:before="120" w:after="120" w:line="312" w:lineRule="auto"/>
        <w:jc w:val="both"/>
        <w:rPr>
          <w:b/>
        </w:rPr>
      </w:pPr>
    </w:p>
    <w:p w14:paraId="4A451854" w14:textId="24D0B97B" w:rsidR="0079686C" w:rsidRPr="00CA0A4B" w:rsidRDefault="0079686C" w:rsidP="0079686C">
      <w:pPr>
        <w:tabs>
          <w:tab w:val="left" w:pos="1710"/>
        </w:tabs>
        <w:spacing w:before="120" w:after="120" w:line="312" w:lineRule="auto"/>
        <w:jc w:val="both"/>
      </w:pPr>
      <w:r w:rsidRPr="00CA0A4B">
        <w:rPr>
          <w:b/>
        </w:rPr>
        <w:t>Art. 105.</w:t>
      </w:r>
      <w:r w:rsidRPr="00CA0A4B">
        <w:t xml:space="preserve"> Deverá o Órgão recebedor cadastrar o bem em seu patrimônio, com base no Termo de Transferência emitido pela Gerência de Patrimônio Estadual - GEMID/SEARP, onde constará o seu valor e suas especificações, indicando nos seus registros a modalidade da transferência.</w:t>
      </w:r>
    </w:p>
    <w:p w14:paraId="536774D6" w14:textId="77777777" w:rsidR="00CC606F" w:rsidRPr="00CA0A4B" w:rsidRDefault="00CC606F" w:rsidP="0079686C">
      <w:pPr>
        <w:tabs>
          <w:tab w:val="left" w:pos="1710"/>
        </w:tabs>
        <w:spacing w:before="120" w:after="120" w:line="312" w:lineRule="auto"/>
        <w:jc w:val="both"/>
      </w:pPr>
    </w:p>
    <w:p w14:paraId="57C32E33" w14:textId="77777777" w:rsidR="0079686C" w:rsidRPr="00CA0A4B" w:rsidRDefault="0079686C" w:rsidP="0079686C">
      <w:pPr>
        <w:tabs>
          <w:tab w:val="left" w:pos="1710"/>
        </w:tabs>
        <w:spacing w:before="120" w:after="120" w:line="312" w:lineRule="auto"/>
        <w:jc w:val="center"/>
        <w:rPr>
          <w:b/>
        </w:rPr>
      </w:pPr>
      <w:r w:rsidRPr="00CA0A4B">
        <w:rPr>
          <w:b/>
        </w:rPr>
        <w:t>Seção XI</w:t>
      </w:r>
    </w:p>
    <w:p w14:paraId="75D032A4" w14:textId="77777777" w:rsidR="0079686C" w:rsidRPr="00CA0A4B" w:rsidRDefault="0079686C" w:rsidP="0079686C">
      <w:pPr>
        <w:tabs>
          <w:tab w:val="left" w:pos="1710"/>
        </w:tabs>
        <w:spacing w:before="120" w:after="120" w:line="312" w:lineRule="auto"/>
        <w:jc w:val="center"/>
        <w:rPr>
          <w:b/>
        </w:rPr>
      </w:pPr>
      <w:r w:rsidRPr="00CA0A4B">
        <w:rPr>
          <w:b/>
        </w:rPr>
        <w:t>Da Transferência</w:t>
      </w:r>
    </w:p>
    <w:p w14:paraId="42FA1580" w14:textId="77777777" w:rsidR="00CC606F" w:rsidRPr="00CA0A4B" w:rsidRDefault="00CC606F" w:rsidP="0079686C">
      <w:pPr>
        <w:tabs>
          <w:tab w:val="left" w:pos="1710"/>
        </w:tabs>
        <w:spacing w:before="120" w:after="120" w:line="312" w:lineRule="auto"/>
        <w:jc w:val="center"/>
      </w:pPr>
    </w:p>
    <w:p w14:paraId="15800D12" w14:textId="0EFC060D" w:rsidR="0079686C" w:rsidRPr="00CA0A4B" w:rsidRDefault="0079686C" w:rsidP="0079686C">
      <w:pPr>
        <w:tabs>
          <w:tab w:val="left" w:pos="1710"/>
        </w:tabs>
        <w:spacing w:before="120" w:after="120" w:line="312" w:lineRule="auto"/>
        <w:jc w:val="both"/>
        <w:rPr>
          <w:strike/>
        </w:rPr>
      </w:pPr>
      <w:r w:rsidRPr="00CA0A4B">
        <w:rPr>
          <w:b/>
          <w:strike/>
        </w:rPr>
        <w:t xml:space="preserve">Art. 106. </w:t>
      </w:r>
      <w:r w:rsidRPr="00CA0A4B">
        <w:rPr>
          <w:strike/>
        </w:rPr>
        <w:t>A transferência de bens patrimoniais móveis tem caráter permanente e somente poderá se processar no âmbito da Administração Direta.</w:t>
      </w:r>
    </w:p>
    <w:p w14:paraId="462646CE" w14:textId="77777777" w:rsidR="009E1502" w:rsidRPr="00CA0A4B" w:rsidRDefault="009E1502" w:rsidP="0079686C">
      <w:pPr>
        <w:tabs>
          <w:tab w:val="left" w:pos="1710"/>
        </w:tabs>
        <w:spacing w:before="120" w:after="120" w:line="312" w:lineRule="auto"/>
        <w:jc w:val="both"/>
        <w:rPr>
          <w:b/>
        </w:rPr>
      </w:pPr>
    </w:p>
    <w:p w14:paraId="74F3F1D7" w14:textId="4C316ACF" w:rsidR="0079686C" w:rsidRPr="00CA0A4B" w:rsidRDefault="0079686C" w:rsidP="0079686C">
      <w:pPr>
        <w:tabs>
          <w:tab w:val="left" w:pos="1710"/>
        </w:tabs>
        <w:spacing w:before="120" w:after="120" w:line="312" w:lineRule="auto"/>
        <w:jc w:val="both"/>
      </w:pPr>
      <w:r w:rsidRPr="00CA0A4B">
        <w:rPr>
          <w:b/>
        </w:rPr>
        <w:t>Art. 106</w:t>
      </w:r>
      <w:r w:rsidRPr="00CA0A4B">
        <w:t>. A transferência de bens patrimoniais móveis tem caráter permanente e poderá se processar no âmbito da Administração Direta e Indireta. (Redação dada pelo Decreto nº 1.236-</w:t>
      </w:r>
      <w:r w:rsidR="004A2536" w:rsidRPr="00CA0A4B">
        <w:t>R,</w:t>
      </w:r>
      <w:r w:rsidRPr="00CA0A4B">
        <w:t xml:space="preserve"> D.O.E.12/11/2003)</w:t>
      </w:r>
    </w:p>
    <w:p w14:paraId="29C6AEA2" w14:textId="77777777" w:rsidR="009E1502" w:rsidRPr="00CA0A4B" w:rsidRDefault="009E1502" w:rsidP="0079686C">
      <w:pPr>
        <w:tabs>
          <w:tab w:val="left" w:pos="1710"/>
        </w:tabs>
        <w:spacing w:before="120" w:after="120" w:line="312" w:lineRule="auto"/>
        <w:jc w:val="both"/>
        <w:rPr>
          <w:b/>
        </w:rPr>
      </w:pPr>
    </w:p>
    <w:p w14:paraId="599A198C" w14:textId="5DDE705A" w:rsidR="0079686C" w:rsidRPr="00CA0A4B" w:rsidRDefault="0079686C" w:rsidP="0079686C">
      <w:pPr>
        <w:tabs>
          <w:tab w:val="left" w:pos="1710"/>
        </w:tabs>
        <w:spacing w:before="120" w:after="120" w:line="312" w:lineRule="auto"/>
        <w:jc w:val="both"/>
      </w:pPr>
      <w:r w:rsidRPr="00CA0A4B">
        <w:rPr>
          <w:b/>
        </w:rPr>
        <w:t>Art. 107.</w:t>
      </w:r>
      <w:r w:rsidRPr="00CA0A4B">
        <w:t xml:space="preserve"> A transferência de bens móveis será proveniente de entendimento prévio entre os órgãos interessados, mediante a existência de bens disponíveis, e far-se-á através de processo especialmente constituído e devidamente autorizado pelo Secretário de Estado ou autoridade equivalente do órgão cedente.</w:t>
      </w:r>
    </w:p>
    <w:p w14:paraId="3616F520" w14:textId="77777777" w:rsidR="009E1502" w:rsidRPr="00CA0A4B" w:rsidRDefault="009E1502" w:rsidP="0079686C">
      <w:pPr>
        <w:tabs>
          <w:tab w:val="left" w:pos="1710"/>
        </w:tabs>
        <w:spacing w:before="120" w:after="120" w:line="312" w:lineRule="auto"/>
        <w:jc w:val="both"/>
        <w:rPr>
          <w:b/>
        </w:rPr>
      </w:pPr>
    </w:p>
    <w:p w14:paraId="421CE109" w14:textId="5CC339CA" w:rsidR="0079686C" w:rsidRPr="00CA0A4B" w:rsidRDefault="0079686C" w:rsidP="0079686C">
      <w:pPr>
        <w:tabs>
          <w:tab w:val="left" w:pos="1710"/>
        </w:tabs>
        <w:spacing w:before="120" w:after="120" w:line="312" w:lineRule="auto"/>
        <w:jc w:val="both"/>
      </w:pPr>
      <w:r w:rsidRPr="00CA0A4B">
        <w:rPr>
          <w:b/>
        </w:rPr>
        <w:t>Art. 108.</w:t>
      </w:r>
      <w:r w:rsidRPr="00CA0A4B">
        <w:t xml:space="preserve"> A transferência será acompanhada do Termo de Responsabilidade, documento base para a carga do bem no órgão recebedor.</w:t>
      </w:r>
    </w:p>
    <w:p w14:paraId="0432DD90" w14:textId="77777777" w:rsidR="00985320" w:rsidRPr="00CA0A4B" w:rsidRDefault="00985320" w:rsidP="0079686C">
      <w:pPr>
        <w:tabs>
          <w:tab w:val="left" w:pos="1710"/>
        </w:tabs>
        <w:spacing w:before="120" w:after="120" w:line="312" w:lineRule="auto"/>
        <w:jc w:val="both"/>
      </w:pPr>
    </w:p>
    <w:p w14:paraId="2361A1AF" w14:textId="5E1AFBDA" w:rsidR="0079686C" w:rsidRPr="00CA0A4B" w:rsidRDefault="0079686C" w:rsidP="004A2536">
      <w:pPr>
        <w:tabs>
          <w:tab w:val="left" w:pos="1710"/>
        </w:tabs>
        <w:spacing w:before="120" w:after="240" w:line="312" w:lineRule="auto"/>
        <w:jc w:val="both"/>
      </w:pPr>
      <w:r w:rsidRPr="00CA0A4B">
        <w:rPr>
          <w:b/>
        </w:rPr>
        <w:t>Art. 109.</w:t>
      </w:r>
      <w:r w:rsidRPr="00CA0A4B">
        <w:t xml:space="preserve"> Os bens transferidos serão incorporados ao acervo do órgão a que se destinam, com baixa no cedente.</w:t>
      </w:r>
    </w:p>
    <w:p w14:paraId="11BA9527" w14:textId="15DBB8A9" w:rsidR="0079686C" w:rsidRPr="00CA0A4B" w:rsidRDefault="0079686C" w:rsidP="0079686C">
      <w:pPr>
        <w:tabs>
          <w:tab w:val="left" w:pos="1710"/>
        </w:tabs>
        <w:spacing w:before="120" w:after="120" w:line="312" w:lineRule="auto"/>
        <w:jc w:val="both"/>
      </w:pPr>
      <w:r w:rsidRPr="00CA0A4B">
        <w:rPr>
          <w:b/>
        </w:rPr>
        <w:t>Parágrafo único.</w:t>
      </w:r>
      <w:r w:rsidRPr="00CA0A4B">
        <w:t xml:space="preserve"> Os bens inservíveis transferidos para os almoxarifados da SEARP</w:t>
      </w:r>
      <w:r w:rsidR="006265F8" w:rsidRPr="00CA0A4B">
        <w:t xml:space="preserve"> </w:t>
      </w:r>
      <w:r w:rsidRPr="00CA0A4B">
        <w:t>serão controlados em contas específicas, de forma a não onerar o patrimônio próprio</w:t>
      </w:r>
      <w:r w:rsidR="006265F8" w:rsidRPr="00CA0A4B">
        <w:t xml:space="preserve"> </w:t>
      </w:r>
      <w:r w:rsidRPr="00CA0A4B">
        <w:t>da SEARP.</w:t>
      </w:r>
    </w:p>
    <w:p w14:paraId="1C7E4EF7" w14:textId="77777777" w:rsidR="009E1502" w:rsidRPr="00CA0A4B" w:rsidRDefault="009E1502" w:rsidP="0079686C">
      <w:pPr>
        <w:tabs>
          <w:tab w:val="left" w:pos="1710"/>
        </w:tabs>
        <w:spacing w:before="120" w:after="120" w:line="312" w:lineRule="auto"/>
        <w:jc w:val="both"/>
        <w:rPr>
          <w:b/>
        </w:rPr>
      </w:pPr>
    </w:p>
    <w:p w14:paraId="09B05459" w14:textId="465A75E1" w:rsidR="0079686C" w:rsidRPr="00CA0A4B" w:rsidRDefault="0079686C" w:rsidP="0079686C">
      <w:pPr>
        <w:tabs>
          <w:tab w:val="left" w:pos="1710"/>
        </w:tabs>
        <w:spacing w:before="120" w:after="120" w:line="312" w:lineRule="auto"/>
        <w:jc w:val="both"/>
      </w:pPr>
      <w:r w:rsidRPr="00CA0A4B">
        <w:rPr>
          <w:b/>
        </w:rPr>
        <w:lastRenderedPageBreak/>
        <w:t>Art. 110.</w:t>
      </w:r>
      <w:r w:rsidRPr="00CA0A4B">
        <w:t xml:space="preserve"> A transferência de bens deverá ser comunicada à Gerência de Patrimônio</w:t>
      </w:r>
      <w:r w:rsidR="006265F8" w:rsidRPr="00CA0A4B">
        <w:t xml:space="preserve"> </w:t>
      </w:r>
      <w:r w:rsidRPr="00CA0A4B">
        <w:t>Estadual - GEMID/SEARP, por ocasião do inventário anual.</w:t>
      </w:r>
    </w:p>
    <w:p w14:paraId="72615ECA" w14:textId="77777777" w:rsidR="009E1502" w:rsidRDefault="009E1502" w:rsidP="0079686C">
      <w:pPr>
        <w:tabs>
          <w:tab w:val="left" w:pos="1710"/>
        </w:tabs>
        <w:spacing w:before="120" w:after="120" w:line="312" w:lineRule="auto"/>
        <w:jc w:val="both"/>
      </w:pPr>
    </w:p>
    <w:p w14:paraId="13B3BC97" w14:textId="77777777" w:rsidR="0082664B" w:rsidRPr="00CA0A4B" w:rsidRDefault="0082664B" w:rsidP="0079686C">
      <w:pPr>
        <w:tabs>
          <w:tab w:val="left" w:pos="1710"/>
        </w:tabs>
        <w:spacing w:before="120" w:after="120" w:line="312" w:lineRule="auto"/>
        <w:jc w:val="both"/>
      </w:pPr>
    </w:p>
    <w:p w14:paraId="4CA08D22" w14:textId="77777777" w:rsidR="0079686C" w:rsidRPr="00CA0A4B" w:rsidRDefault="0079686C" w:rsidP="006265F8">
      <w:pPr>
        <w:tabs>
          <w:tab w:val="left" w:pos="1710"/>
        </w:tabs>
        <w:spacing w:before="120" w:after="120" w:line="312" w:lineRule="auto"/>
        <w:jc w:val="center"/>
        <w:rPr>
          <w:b/>
        </w:rPr>
      </w:pPr>
      <w:r w:rsidRPr="00CA0A4B">
        <w:rPr>
          <w:b/>
        </w:rPr>
        <w:t>Seção XII</w:t>
      </w:r>
    </w:p>
    <w:p w14:paraId="46533109" w14:textId="77777777" w:rsidR="0079686C" w:rsidRPr="00CA0A4B" w:rsidRDefault="0079686C" w:rsidP="006265F8">
      <w:pPr>
        <w:tabs>
          <w:tab w:val="left" w:pos="1710"/>
        </w:tabs>
        <w:spacing w:before="120" w:after="120" w:line="312" w:lineRule="auto"/>
        <w:jc w:val="center"/>
        <w:rPr>
          <w:b/>
        </w:rPr>
      </w:pPr>
      <w:r w:rsidRPr="00CA0A4B">
        <w:rPr>
          <w:b/>
        </w:rPr>
        <w:t>Da Venda</w:t>
      </w:r>
    </w:p>
    <w:p w14:paraId="0163F2AC" w14:textId="77777777" w:rsidR="009E1502" w:rsidRPr="00CA0A4B" w:rsidRDefault="009E1502" w:rsidP="0079686C">
      <w:pPr>
        <w:tabs>
          <w:tab w:val="left" w:pos="1710"/>
        </w:tabs>
        <w:spacing w:before="120" w:after="120" w:line="312" w:lineRule="auto"/>
        <w:jc w:val="both"/>
        <w:rPr>
          <w:b/>
        </w:rPr>
      </w:pPr>
    </w:p>
    <w:p w14:paraId="0499F8B6" w14:textId="182C3D2B" w:rsidR="0079686C" w:rsidRPr="00CA0A4B" w:rsidRDefault="0079686C" w:rsidP="004A2536">
      <w:pPr>
        <w:tabs>
          <w:tab w:val="left" w:pos="1710"/>
        </w:tabs>
        <w:spacing w:before="120" w:after="240" w:line="312" w:lineRule="auto"/>
        <w:jc w:val="both"/>
      </w:pPr>
      <w:r w:rsidRPr="00CA0A4B">
        <w:rPr>
          <w:b/>
        </w:rPr>
        <w:t>Art. 111.</w:t>
      </w:r>
      <w:r w:rsidRPr="00CA0A4B">
        <w:t xml:space="preserve"> A venda de bens patrimoniais, móveis </w:t>
      </w:r>
      <w:r w:rsidRPr="00CA0A4B">
        <w:rPr>
          <w:strike/>
        </w:rPr>
        <w:t>ou imóveis</w:t>
      </w:r>
      <w:r w:rsidRPr="00CA0A4B">
        <w:t>, pressupõe a existência</w:t>
      </w:r>
      <w:r w:rsidR="006265F8" w:rsidRPr="00CA0A4B">
        <w:t xml:space="preserve"> </w:t>
      </w:r>
      <w:r w:rsidRPr="00CA0A4B">
        <w:t>desses bens em disponibilidade no acervo patrimonial do Estado, e se processará</w:t>
      </w:r>
      <w:r w:rsidR="006265F8" w:rsidRPr="00CA0A4B">
        <w:t xml:space="preserve"> </w:t>
      </w:r>
      <w:r w:rsidRPr="00CA0A4B">
        <w:t>de acordo com o estipulado neste Decreto para Alienação de Bens Patrimoniais,</w:t>
      </w:r>
      <w:r w:rsidR="006265F8" w:rsidRPr="00CA0A4B">
        <w:t xml:space="preserve"> </w:t>
      </w:r>
      <w:r w:rsidRPr="00CA0A4B">
        <w:t>conforme previsto nos artigos 70 a 73.</w:t>
      </w:r>
    </w:p>
    <w:p w14:paraId="3F331632" w14:textId="6167BFA5" w:rsidR="00CA33E3" w:rsidRPr="00CA0A4B" w:rsidRDefault="00CA33E3" w:rsidP="004A2536">
      <w:pPr>
        <w:tabs>
          <w:tab w:val="left" w:pos="1710"/>
        </w:tabs>
        <w:spacing w:before="120" w:after="240" w:line="312" w:lineRule="auto"/>
        <w:jc w:val="both"/>
      </w:pPr>
      <w:r w:rsidRPr="00CA0A4B">
        <w:rPr>
          <w:b/>
        </w:rPr>
        <w:t>§ 1º</w:t>
      </w:r>
      <w:r w:rsidRPr="00CA0A4B">
        <w:t xml:space="preserve"> A venda de bens móveis inservíveis do acervo dos Órgãos do Poder Executivo será realizada pela SEGER, ou diretamente pelo próprio Órgão mediante autorização expressa do Secretário de Estado de Gestão e Recursos Humanos. (Nova redação dada pelo Decreto nº 4864-R/2021).</w:t>
      </w:r>
    </w:p>
    <w:p w14:paraId="710392B8" w14:textId="354BE23E" w:rsidR="00CA33E3" w:rsidRPr="00CA0A4B" w:rsidRDefault="00CA33E3" w:rsidP="004A2536">
      <w:pPr>
        <w:tabs>
          <w:tab w:val="left" w:pos="1710"/>
        </w:tabs>
        <w:spacing w:before="120" w:after="240" w:line="312" w:lineRule="auto"/>
        <w:jc w:val="both"/>
      </w:pPr>
      <w:r w:rsidRPr="00CA0A4B">
        <w:rPr>
          <w:b/>
        </w:rPr>
        <w:t>§ 2º</w:t>
      </w:r>
      <w:r w:rsidRPr="00CA0A4B">
        <w:t xml:space="preserve"> A autorização da SEGER, à qual se refere o § 1º deste artigo, limita-se aos bens patrimoniais inservíveis vinculados aos Fundos Financeiros dos respectivos Órgãos, sob responsabilidade destes. (Nova redação dada pelo Decreto nº 4864-R/2021).</w:t>
      </w:r>
    </w:p>
    <w:p w14:paraId="10F40FF9" w14:textId="77777777" w:rsidR="00CA33E3" w:rsidRPr="00CA0A4B" w:rsidRDefault="00CA33E3" w:rsidP="00CA33E3">
      <w:pPr>
        <w:tabs>
          <w:tab w:val="left" w:pos="1710"/>
        </w:tabs>
        <w:spacing w:before="120" w:after="120" w:line="312" w:lineRule="auto"/>
        <w:jc w:val="both"/>
      </w:pPr>
      <w:r w:rsidRPr="00CA0A4B">
        <w:rPr>
          <w:b/>
        </w:rPr>
        <w:t>§ 3º</w:t>
      </w:r>
      <w:r w:rsidRPr="00CA0A4B">
        <w:t xml:space="preserve"> As medidas administrativas, jurídicas, contábeis e outras necessárias à alienação deverão ser providenciadas pelos Órgãos expressamente autorizados.” (Nova redação dada pelo Decreto nº 4864-R/2021).</w:t>
      </w:r>
    </w:p>
    <w:p w14:paraId="2EAB6C3B" w14:textId="0A12DEA5" w:rsidR="009E1502" w:rsidRPr="00CA0A4B" w:rsidRDefault="009E1502" w:rsidP="00CA33E3">
      <w:pPr>
        <w:ind w:firstLine="567"/>
        <w:jc w:val="both"/>
        <w:rPr>
          <w:b/>
        </w:rPr>
      </w:pPr>
    </w:p>
    <w:p w14:paraId="34F21304" w14:textId="77777777" w:rsidR="00FD42D2" w:rsidRPr="00CA0A4B" w:rsidRDefault="00FD42D2" w:rsidP="004A2536">
      <w:pPr>
        <w:tabs>
          <w:tab w:val="left" w:pos="1710"/>
        </w:tabs>
        <w:spacing w:before="120" w:after="240" w:line="312" w:lineRule="auto"/>
        <w:jc w:val="both"/>
      </w:pPr>
      <w:r w:rsidRPr="00CA0A4B">
        <w:rPr>
          <w:b/>
        </w:rPr>
        <w:t>Art. 112.</w:t>
      </w:r>
      <w:r w:rsidRPr="00CA0A4B">
        <w:t xml:space="preserve"> Em caso de venda a entidades não pertencentes à Administração Pública a alienação operar-se-á por concorrência pública ou leilão, sendo aberta a pessoas físicas ou jurídicas.</w:t>
      </w:r>
    </w:p>
    <w:p w14:paraId="45D05E43" w14:textId="77777777" w:rsidR="00FD42D2" w:rsidRDefault="00FD42D2" w:rsidP="00FD42D2">
      <w:pPr>
        <w:tabs>
          <w:tab w:val="left" w:pos="1710"/>
        </w:tabs>
        <w:spacing w:before="120" w:after="120" w:line="312" w:lineRule="auto"/>
        <w:jc w:val="both"/>
      </w:pPr>
      <w:r w:rsidRPr="00CA0A4B">
        <w:rPr>
          <w:b/>
        </w:rPr>
        <w:t>Parágrafo único</w:t>
      </w:r>
      <w:r w:rsidRPr="00CA0A4B">
        <w:t>. É dispensável de licitação a venda a outro Órgão ou entidade da Administração Pública, de qualquer esfera de governo.</w:t>
      </w:r>
    </w:p>
    <w:p w14:paraId="23F89E18" w14:textId="77777777" w:rsidR="004A2536" w:rsidRPr="00CA0A4B" w:rsidRDefault="004A2536" w:rsidP="00FD42D2">
      <w:pPr>
        <w:tabs>
          <w:tab w:val="left" w:pos="1710"/>
        </w:tabs>
        <w:spacing w:before="120" w:after="120" w:line="312" w:lineRule="auto"/>
        <w:jc w:val="both"/>
      </w:pPr>
    </w:p>
    <w:p w14:paraId="3BD2A07D" w14:textId="08D5F73A" w:rsidR="00CA33E3" w:rsidRPr="00CA0A4B" w:rsidRDefault="00FD42D2" w:rsidP="00CA33E3">
      <w:pPr>
        <w:tabs>
          <w:tab w:val="left" w:pos="1710"/>
        </w:tabs>
        <w:spacing w:before="120" w:after="120" w:line="312" w:lineRule="auto"/>
        <w:jc w:val="both"/>
      </w:pPr>
      <w:r w:rsidRPr="00CA0A4B">
        <w:rPr>
          <w:b/>
          <w:strike/>
        </w:rPr>
        <w:t>Art. 113.</w:t>
      </w:r>
      <w:r w:rsidRPr="00CA0A4B">
        <w:rPr>
          <w:strike/>
        </w:rPr>
        <w:t xml:space="preserve"> Qualquer processo de venda será sempre precedido de avaliação da Comissão de Avaliação Imobiliária e Mobiliária - CAIM, da Secretaria de Estado da </w:t>
      </w:r>
      <w:r w:rsidRPr="00CA0A4B">
        <w:rPr>
          <w:strike/>
        </w:rPr>
        <w:lastRenderedPageBreak/>
        <w:t>Administração, dos Recursos Humanos e de Previdência - SEARP.</w:t>
      </w:r>
      <w:r w:rsidR="00CA33E3" w:rsidRPr="00CA0A4B">
        <w:t xml:space="preserve"> (Revogado pelo Decreto nº 4864-R/2021).</w:t>
      </w:r>
    </w:p>
    <w:p w14:paraId="00558D86" w14:textId="77777777" w:rsidR="00FD42D2" w:rsidRDefault="00FD42D2" w:rsidP="00FD42D2">
      <w:pPr>
        <w:tabs>
          <w:tab w:val="left" w:pos="1710"/>
        </w:tabs>
        <w:spacing w:before="120" w:after="120" w:line="312" w:lineRule="auto"/>
        <w:jc w:val="both"/>
        <w:rPr>
          <w:strike/>
        </w:rPr>
      </w:pPr>
    </w:p>
    <w:p w14:paraId="7156990F" w14:textId="77777777" w:rsidR="0082664B" w:rsidRPr="00CA0A4B" w:rsidRDefault="0082664B" w:rsidP="00FD42D2">
      <w:pPr>
        <w:tabs>
          <w:tab w:val="left" w:pos="1710"/>
        </w:tabs>
        <w:spacing w:before="120" w:after="120" w:line="312" w:lineRule="auto"/>
        <w:jc w:val="both"/>
        <w:rPr>
          <w:strike/>
        </w:rPr>
      </w:pPr>
    </w:p>
    <w:p w14:paraId="32B95C18" w14:textId="36EE4531" w:rsidR="00FD42D2" w:rsidRPr="00CA0A4B" w:rsidRDefault="00FD42D2" w:rsidP="00FD42D2">
      <w:pPr>
        <w:tabs>
          <w:tab w:val="left" w:pos="1710"/>
        </w:tabs>
        <w:spacing w:before="120" w:after="120" w:line="312" w:lineRule="auto"/>
        <w:jc w:val="center"/>
        <w:rPr>
          <w:b/>
        </w:rPr>
      </w:pPr>
      <w:r w:rsidRPr="00CA0A4B">
        <w:rPr>
          <w:b/>
        </w:rPr>
        <w:t>Capítulo V</w:t>
      </w:r>
    </w:p>
    <w:p w14:paraId="65BD1A10" w14:textId="0C0EC7A2" w:rsidR="00FD42D2" w:rsidRDefault="00FD42D2" w:rsidP="00FD42D2">
      <w:pPr>
        <w:tabs>
          <w:tab w:val="left" w:pos="1710"/>
        </w:tabs>
        <w:spacing w:before="120" w:after="120" w:line="312" w:lineRule="auto"/>
        <w:jc w:val="center"/>
        <w:rPr>
          <w:b/>
        </w:rPr>
      </w:pPr>
      <w:r w:rsidRPr="00CA0A4B">
        <w:rPr>
          <w:b/>
        </w:rPr>
        <w:t>Das Disposições Finais</w:t>
      </w:r>
    </w:p>
    <w:p w14:paraId="13D5B4E5" w14:textId="77777777" w:rsidR="004A2536" w:rsidRPr="00CA0A4B" w:rsidRDefault="004A2536" w:rsidP="00FD42D2">
      <w:pPr>
        <w:tabs>
          <w:tab w:val="left" w:pos="1710"/>
        </w:tabs>
        <w:spacing w:before="120" w:after="120" w:line="312" w:lineRule="auto"/>
        <w:jc w:val="center"/>
        <w:rPr>
          <w:b/>
        </w:rPr>
      </w:pPr>
    </w:p>
    <w:p w14:paraId="229DBCF8" w14:textId="77777777" w:rsidR="00FD42D2" w:rsidRPr="00CA0A4B" w:rsidRDefault="00FD42D2" w:rsidP="00FD42D2">
      <w:pPr>
        <w:tabs>
          <w:tab w:val="left" w:pos="1710"/>
        </w:tabs>
        <w:spacing w:before="120" w:after="120" w:line="312" w:lineRule="auto"/>
        <w:jc w:val="both"/>
      </w:pPr>
      <w:r w:rsidRPr="00CA0A4B">
        <w:rPr>
          <w:b/>
        </w:rPr>
        <w:t>Art. 114.</w:t>
      </w:r>
      <w:r w:rsidRPr="00CA0A4B">
        <w:t xml:space="preserve"> Todo uso, movimentação, ocupação ou investidura ao patrimônio do Estado somente poderá ocorrer em estrita observância às normas deste Decreto.</w:t>
      </w:r>
    </w:p>
    <w:p w14:paraId="367C3198" w14:textId="77777777" w:rsidR="00D76CAA" w:rsidRPr="00CA0A4B" w:rsidRDefault="00D76CAA" w:rsidP="00FD42D2">
      <w:pPr>
        <w:tabs>
          <w:tab w:val="left" w:pos="1710"/>
        </w:tabs>
        <w:spacing w:before="120" w:after="120" w:line="312" w:lineRule="auto"/>
        <w:jc w:val="both"/>
        <w:rPr>
          <w:b/>
        </w:rPr>
      </w:pPr>
    </w:p>
    <w:p w14:paraId="186731D0" w14:textId="639844F2" w:rsidR="00FD42D2" w:rsidRPr="00CA0A4B" w:rsidRDefault="00FD42D2" w:rsidP="00A9243C">
      <w:pPr>
        <w:tabs>
          <w:tab w:val="left" w:pos="1710"/>
        </w:tabs>
        <w:spacing w:before="120" w:after="240" w:line="312" w:lineRule="auto"/>
        <w:jc w:val="both"/>
      </w:pPr>
      <w:r w:rsidRPr="00CA0A4B">
        <w:rPr>
          <w:b/>
        </w:rPr>
        <w:t>Art. 115.</w:t>
      </w:r>
      <w:r w:rsidRPr="00CA0A4B">
        <w:t xml:space="preserve"> Com o objetivo de minimizar os custos com a reposição de bens do acervo, compete aos Órgãos setoriais planejar, organizar e operacionalizar um</w:t>
      </w:r>
      <w:r w:rsidR="00FB0922" w:rsidRPr="00CA0A4B">
        <w:t xml:space="preserve"> </w:t>
      </w:r>
      <w:r w:rsidRPr="00CA0A4B">
        <w:t xml:space="preserve">plano integrado de manutenção e recuperação para todos os </w:t>
      </w:r>
      <w:r w:rsidRPr="00CA0A4B">
        <w:rPr>
          <w:strike/>
        </w:rPr>
        <w:t>imóveis</w:t>
      </w:r>
      <w:r w:rsidRPr="00CA0A4B">
        <w:t>, equipamentos e materiais permanentes em uso, objetivando o seu melhor desempenho e sua maior longevidade.</w:t>
      </w:r>
    </w:p>
    <w:p w14:paraId="49EEC97C" w14:textId="77777777" w:rsidR="00FD42D2" w:rsidRPr="00CA0A4B" w:rsidRDefault="00FD42D2" w:rsidP="00FD42D2">
      <w:pPr>
        <w:tabs>
          <w:tab w:val="left" w:pos="1710"/>
        </w:tabs>
        <w:spacing w:before="120" w:after="120" w:line="312" w:lineRule="auto"/>
        <w:jc w:val="both"/>
      </w:pPr>
      <w:r w:rsidRPr="00CA0A4B">
        <w:rPr>
          <w:b/>
        </w:rPr>
        <w:t>Parágrafo único.</w:t>
      </w:r>
      <w:r w:rsidRPr="00CA0A4B">
        <w:t xml:space="preserve"> A manutenção periódica deve considerar as exigências constantes dos manuais técnicos de cada equipamento, de forma mais racional e econômica possível, de forma a se evitar o mau funcionamento e o sucateamento precoce do equipamento.</w:t>
      </w:r>
    </w:p>
    <w:p w14:paraId="4770F373" w14:textId="77777777" w:rsidR="00D76CAA" w:rsidRPr="00CA0A4B" w:rsidRDefault="00D76CAA" w:rsidP="00FD42D2">
      <w:pPr>
        <w:tabs>
          <w:tab w:val="left" w:pos="1710"/>
        </w:tabs>
        <w:spacing w:before="120" w:after="120" w:line="312" w:lineRule="auto"/>
        <w:jc w:val="both"/>
        <w:rPr>
          <w:b/>
        </w:rPr>
      </w:pPr>
    </w:p>
    <w:p w14:paraId="31015AE1" w14:textId="68B47A7A" w:rsidR="00EF6537" w:rsidRPr="00CA0A4B" w:rsidRDefault="00FD42D2" w:rsidP="00A9243C">
      <w:pPr>
        <w:tabs>
          <w:tab w:val="left" w:pos="1710"/>
        </w:tabs>
        <w:spacing w:before="120" w:after="240" w:line="312" w:lineRule="auto"/>
        <w:jc w:val="both"/>
      </w:pPr>
      <w:r w:rsidRPr="00CA0A4B">
        <w:rPr>
          <w:b/>
        </w:rPr>
        <w:t>Art. 116.</w:t>
      </w:r>
      <w:r w:rsidRPr="00CA0A4B">
        <w:t xml:space="preserve"> Os bens deverão ser mantidos em bom estado de conservação e as solicitações para substituição deverão ser precedidas de criteriosa avaliação de seu estado de funcionamento e conservação pelo Administrador do Órgão.</w:t>
      </w:r>
    </w:p>
    <w:p w14:paraId="639F5456" w14:textId="77777777" w:rsidR="00FD42D2" w:rsidRPr="00CA0A4B" w:rsidRDefault="00FD42D2" w:rsidP="00FD42D2">
      <w:pPr>
        <w:tabs>
          <w:tab w:val="left" w:pos="1710"/>
        </w:tabs>
        <w:spacing w:before="120" w:after="120" w:line="312" w:lineRule="auto"/>
        <w:jc w:val="both"/>
      </w:pPr>
      <w:r w:rsidRPr="00CA0A4B">
        <w:rPr>
          <w:b/>
        </w:rPr>
        <w:t>Parágrafo único.</w:t>
      </w:r>
      <w:r w:rsidRPr="00CA0A4B">
        <w:t xml:space="preserve"> É obrigação de todos a quem tenha sido confiado material para a guarda ou uso, zelar pela sua boa conservação e diligenciar no sentido da recuperação daquele que se avariar.</w:t>
      </w:r>
    </w:p>
    <w:p w14:paraId="2E6A7F42" w14:textId="77777777" w:rsidR="00985320" w:rsidRPr="00CA0A4B" w:rsidRDefault="00985320" w:rsidP="00FD42D2">
      <w:pPr>
        <w:tabs>
          <w:tab w:val="left" w:pos="1710"/>
        </w:tabs>
        <w:spacing w:before="120" w:after="120" w:line="312" w:lineRule="auto"/>
        <w:jc w:val="both"/>
      </w:pPr>
    </w:p>
    <w:p w14:paraId="72735B27" w14:textId="2739EA23" w:rsidR="00FD42D2" w:rsidRPr="006D5D52" w:rsidRDefault="00FD42D2" w:rsidP="00A9243C">
      <w:pPr>
        <w:tabs>
          <w:tab w:val="left" w:pos="1710"/>
        </w:tabs>
        <w:spacing w:before="120" w:after="240" w:line="312" w:lineRule="auto"/>
        <w:jc w:val="both"/>
      </w:pPr>
      <w:r w:rsidRPr="006D5D52">
        <w:rPr>
          <w:b/>
          <w:strike/>
        </w:rPr>
        <w:t>Art. 117.</w:t>
      </w:r>
      <w:r w:rsidRPr="006D5D52">
        <w:rPr>
          <w:strike/>
        </w:rPr>
        <w:t xml:space="preserve"> É de responsabilidade do Órgão que tiver a posse, responsabilidade ou investidura de terrenos, glebas e áreas urbanas ou rurais o controle de seus limites, preservando-os de forma a evitar invasões</w:t>
      </w:r>
      <w:r w:rsidRPr="006D5D52">
        <w:t>.</w:t>
      </w:r>
      <w:r w:rsidR="006D5D52" w:rsidRPr="006D5D52">
        <w:t xml:space="preserve"> (</w:t>
      </w:r>
      <w:r w:rsidR="00A9243C" w:rsidRPr="006D5D52">
        <w:t>Revogado</w:t>
      </w:r>
      <w:r w:rsidR="006D5D52" w:rsidRPr="006D5D52">
        <w:t xml:space="preserve"> pelo Decreto 3.126-R/2012)</w:t>
      </w:r>
    </w:p>
    <w:p w14:paraId="4E7CE74B" w14:textId="77777777" w:rsidR="00FD42D2" w:rsidRPr="006D5D52" w:rsidRDefault="00FD42D2" w:rsidP="00FD42D2">
      <w:pPr>
        <w:tabs>
          <w:tab w:val="left" w:pos="1710"/>
        </w:tabs>
        <w:spacing w:before="120" w:after="120" w:line="312" w:lineRule="auto"/>
        <w:jc w:val="both"/>
        <w:rPr>
          <w:strike/>
        </w:rPr>
      </w:pPr>
      <w:r w:rsidRPr="006D5D52">
        <w:rPr>
          <w:b/>
          <w:strike/>
        </w:rPr>
        <w:lastRenderedPageBreak/>
        <w:t>Parágrafo único.</w:t>
      </w:r>
      <w:r w:rsidRPr="006D5D52">
        <w:rPr>
          <w:strike/>
        </w:rPr>
        <w:t xml:space="preserve"> Em caso de violação desses limites, a Gerência de Patrimônio Estadual - GEMID/SEARP deverá ser imediatamente comunicada e deverá instruir processo e encaminhar à Procuradoria Geral do Estado - PGE, onde serão adotadas as medidas judiciais cabíveis.</w:t>
      </w:r>
    </w:p>
    <w:p w14:paraId="7F73D163" w14:textId="77777777" w:rsidR="00D76CAA" w:rsidRPr="00CA0A4B" w:rsidRDefault="00D76CAA" w:rsidP="00FD42D2">
      <w:pPr>
        <w:tabs>
          <w:tab w:val="left" w:pos="1710"/>
        </w:tabs>
        <w:spacing w:before="120" w:after="120" w:line="312" w:lineRule="auto"/>
        <w:jc w:val="both"/>
        <w:rPr>
          <w:b/>
        </w:rPr>
      </w:pPr>
    </w:p>
    <w:p w14:paraId="28C21977" w14:textId="77777777" w:rsidR="00FD42D2" w:rsidRPr="00CA0A4B" w:rsidRDefault="00FD42D2" w:rsidP="00A9243C">
      <w:pPr>
        <w:tabs>
          <w:tab w:val="left" w:pos="1710"/>
        </w:tabs>
        <w:spacing w:before="120" w:after="240" w:line="312" w:lineRule="auto"/>
        <w:jc w:val="both"/>
      </w:pPr>
      <w:r w:rsidRPr="00CA0A4B">
        <w:rPr>
          <w:b/>
        </w:rPr>
        <w:t>Art. 118.</w:t>
      </w:r>
      <w:r w:rsidRPr="00CA0A4B">
        <w:t xml:space="preserve"> O desaparecimento de bens patrimoniais com evidência de roubo ou furto, ao ser constatado, deverá ser informado ao gestor da unidade que, imediatamente registrará o fato na Delegacia de Polícia de sua jurisdição e comunicará ao Órgão de Patrimônio de sua Secretaria para as providências necessárias à apuração das irregularidades, mediante sindicância ou processo administrativo disciplinar.</w:t>
      </w:r>
    </w:p>
    <w:p w14:paraId="3957AF51" w14:textId="77777777" w:rsidR="00FD42D2" w:rsidRPr="00CA0A4B" w:rsidRDefault="00FD42D2" w:rsidP="00FD42D2">
      <w:pPr>
        <w:tabs>
          <w:tab w:val="left" w:pos="1710"/>
        </w:tabs>
        <w:spacing w:before="120" w:after="120" w:line="312" w:lineRule="auto"/>
        <w:jc w:val="both"/>
      </w:pPr>
      <w:r w:rsidRPr="00CA0A4B">
        <w:rPr>
          <w:b/>
        </w:rPr>
        <w:t>Parágrafo único.</w:t>
      </w:r>
      <w:r w:rsidRPr="00CA0A4B">
        <w:t xml:space="preserve"> A forma de ressarcimento, quando for o caso, será a reposição do bem.</w:t>
      </w:r>
    </w:p>
    <w:p w14:paraId="7B123437" w14:textId="77777777" w:rsidR="00DB26FF" w:rsidRPr="00CA0A4B" w:rsidRDefault="00DB26FF" w:rsidP="00FD42D2">
      <w:pPr>
        <w:tabs>
          <w:tab w:val="left" w:pos="1710"/>
        </w:tabs>
        <w:spacing w:before="120" w:after="120" w:line="312" w:lineRule="auto"/>
        <w:jc w:val="both"/>
        <w:rPr>
          <w:b/>
        </w:rPr>
      </w:pPr>
    </w:p>
    <w:p w14:paraId="73ED7C08" w14:textId="77777777" w:rsidR="00FD42D2" w:rsidRPr="00CA0A4B" w:rsidRDefault="00FD42D2" w:rsidP="00FD42D2">
      <w:pPr>
        <w:tabs>
          <w:tab w:val="left" w:pos="1710"/>
        </w:tabs>
        <w:spacing w:before="120" w:after="120" w:line="312" w:lineRule="auto"/>
        <w:jc w:val="both"/>
      </w:pPr>
      <w:r w:rsidRPr="00CA0A4B">
        <w:rPr>
          <w:b/>
        </w:rPr>
        <w:t>Art. 119.</w:t>
      </w:r>
      <w:r w:rsidRPr="00CA0A4B">
        <w:t xml:space="preserve"> Qualquer prejuízo ao Patrimônio do Estado, decorrente de dolo do servidor, importará, além da reposição do bem, se for o caso, a aplicação de penalidades disciplinares, conforme disposto na legislação vigente.</w:t>
      </w:r>
    </w:p>
    <w:p w14:paraId="2FB62E12" w14:textId="77777777" w:rsidR="00DB26FF" w:rsidRPr="00CA0A4B" w:rsidRDefault="00DB26FF" w:rsidP="00FD42D2">
      <w:pPr>
        <w:tabs>
          <w:tab w:val="left" w:pos="1710"/>
        </w:tabs>
        <w:spacing w:before="120" w:after="120" w:line="312" w:lineRule="auto"/>
        <w:jc w:val="both"/>
        <w:rPr>
          <w:b/>
        </w:rPr>
      </w:pPr>
    </w:p>
    <w:p w14:paraId="78BC354A" w14:textId="77777777" w:rsidR="00FD42D2" w:rsidRPr="00CA0A4B" w:rsidRDefault="00FD42D2" w:rsidP="00FD42D2">
      <w:pPr>
        <w:tabs>
          <w:tab w:val="left" w:pos="1710"/>
        </w:tabs>
        <w:spacing w:before="120" w:after="120" w:line="312" w:lineRule="auto"/>
        <w:jc w:val="both"/>
      </w:pPr>
      <w:r w:rsidRPr="00CA0A4B">
        <w:rPr>
          <w:b/>
        </w:rPr>
        <w:t>Art. 120.</w:t>
      </w:r>
      <w:r w:rsidRPr="00CA0A4B">
        <w:t xml:space="preserve"> Os Órgãos da Administração Direta, através dos seus setores competentes, são responsáveis pela aplicação, cumprimento e observância rigorosa das normas estabelecidas neste Decreto.</w:t>
      </w:r>
    </w:p>
    <w:p w14:paraId="1F8440C9" w14:textId="77777777" w:rsidR="00DB26FF" w:rsidRPr="00CA0A4B" w:rsidRDefault="00DB26FF" w:rsidP="00FD42D2">
      <w:pPr>
        <w:tabs>
          <w:tab w:val="left" w:pos="1710"/>
        </w:tabs>
        <w:spacing w:before="120" w:after="120" w:line="312" w:lineRule="auto"/>
        <w:jc w:val="both"/>
        <w:rPr>
          <w:b/>
        </w:rPr>
      </w:pPr>
    </w:p>
    <w:p w14:paraId="6ECB91C1" w14:textId="675557C9" w:rsidR="00FD42D2" w:rsidRPr="00CA0A4B" w:rsidRDefault="00FD42D2" w:rsidP="00FD42D2">
      <w:pPr>
        <w:tabs>
          <w:tab w:val="left" w:pos="1710"/>
        </w:tabs>
        <w:spacing w:before="120" w:after="120" w:line="312" w:lineRule="auto"/>
        <w:jc w:val="both"/>
      </w:pPr>
      <w:r w:rsidRPr="00CA0A4B">
        <w:rPr>
          <w:b/>
        </w:rPr>
        <w:t>Art. 121.</w:t>
      </w:r>
      <w:r w:rsidRPr="00CA0A4B">
        <w:t xml:space="preserve"> Quaisquer dificuldades surgidas no cumprimento destas normas, bem como os casos omissos, serão </w:t>
      </w:r>
      <w:proofErr w:type="gramStart"/>
      <w:r w:rsidRPr="00CA0A4B">
        <w:t>dirimidos</w:t>
      </w:r>
      <w:proofErr w:type="gramEnd"/>
      <w:r w:rsidRPr="00CA0A4B">
        <w:t xml:space="preserve"> pela Secretaria de Estado da Administração, dos Recursos Humanos e de Previdência - SEARP, através da Gerência de Patrimônio Estadual - GEMID.</w:t>
      </w:r>
    </w:p>
    <w:p w14:paraId="7C1A7EED" w14:textId="77777777" w:rsidR="00DB26FF" w:rsidRPr="00CA0A4B" w:rsidRDefault="00DB26FF" w:rsidP="00FD42D2">
      <w:pPr>
        <w:tabs>
          <w:tab w:val="left" w:pos="1710"/>
        </w:tabs>
        <w:spacing w:before="120" w:after="120" w:line="312" w:lineRule="auto"/>
        <w:jc w:val="both"/>
        <w:rPr>
          <w:b/>
        </w:rPr>
      </w:pPr>
    </w:p>
    <w:p w14:paraId="452C1927" w14:textId="77777777" w:rsidR="00E32CA3" w:rsidRDefault="00FD42D2" w:rsidP="00E32CA3">
      <w:pPr>
        <w:tabs>
          <w:tab w:val="left" w:pos="1710"/>
        </w:tabs>
        <w:spacing w:before="120" w:after="120" w:line="312" w:lineRule="auto"/>
        <w:jc w:val="both"/>
      </w:pPr>
      <w:r w:rsidRPr="00CA0A4B">
        <w:rPr>
          <w:b/>
        </w:rPr>
        <w:t>Art. 122.</w:t>
      </w:r>
      <w:r w:rsidRPr="00CA0A4B">
        <w:t xml:space="preserve"> Fica a Secretaria de Estado da Administração, dos Recursos Humanos e de Previdência - SEARP autorizada a expedir normas e instruções complementares para o perfeito cumprimento do aqui determinado, sendo obrigatória a utilização por todos os Órgãos da Administração Estadual dos modelos de fichas e formulários que vierem a ser por ela elaborados ou modificados.</w:t>
      </w:r>
    </w:p>
    <w:p w14:paraId="3E18D539" w14:textId="77777777" w:rsidR="00E32CA3" w:rsidRDefault="00E32CA3" w:rsidP="00E32CA3">
      <w:pPr>
        <w:tabs>
          <w:tab w:val="left" w:pos="1710"/>
        </w:tabs>
        <w:spacing w:before="120" w:after="120" w:line="312" w:lineRule="auto"/>
        <w:jc w:val="both"/>
      </w:pPr>
    </w:p>
    <w:p w14:paraId="19D16B79" w14:textId="47CDD2B2" w:rsidR="00D5719E" w:rsidRPr="00CA0A4B" w:rsidRDefault="00D5719E" w:rsidP="00E32CA3">
      <w:pPr>
        <w:tabs>
          <w:tab w:val="left" w:pos="1710"/>
        </w:tabs>
        <w:spacing w:before="120" w:after="120" w:line="312" w:lineRule="auto"/>
        <w:jc w:val="center"/>
        <w:rPr>
          <w:b/>
          <w:strike/>
        </w:rPr>
      </w:pPr>
      <w:r w:rsidRPr="00CA0A4B">
        <w:rPr>
          <w:b/>
          <w:strike/>
        </w:rPr>
        <w:lastRenderedPageBreak/>
        <w:t>ANEXO I</w:t>
      </w:r>
    </w:p>
    <w:p w14:paraId="69235FA5" w14:textId="1214B8A2" w:rsidR="00D5719E" w:rsidRDefault="00D5719E" w:rsidP="00D5719E">
      <w:pPr>
        <w:tabs>
          <w:tab w:val="left" w:pos="1710"/>
        </w:tabs>
        <w:spacing w:before="120" w:after="120" w:line="312" w:lineRule="auto"/>
        <w:jc w:val="center"/>
        <w:rPr>
          <w:strike/>
        </w:rPr>
      </w:pPr>
      <w:r w:rsidRPr="00CA0A4B">
        <w:rPr>
          <w:strike/>
        </w:rPr>
        <w:t>CODIFICAÇÃO DOS ÓRGÃOS</w:t>
      </w:r>
    </w:p>
    <w:tbl>
      <w:tblPr>
        <w:tblStyle w:val="Tabelacomgrade"/>
        <w:tblW w:w="8505" w:type="dxa"/>
        <w:tblInd w:w="108" w:type="dxa"/>
        <w:tblLayout w:type="fixed"/>
        <w:tblLook w:val="04A0" w:firstRow="1" w:lastRow="0" w:firstColumn="1" w:lastColumn="0" w:noHBand="0" w:noVBand="1"/>
      </w:tblPr>
      <w:tblGrid>
        <w:gridCol w:w="442"/>
        <w:gridCol w:w="2017"/>
        <w:gridCol w:w="6046"/>
      </w:tblGrid>
      <w:tr w:rsidR="00D5719E" w:rsidRPr="00CA0A4B" w14:paraId="186E1853" w14:textId="77777777" w:rsidTr="00487770">
        <w:trPr>
          <w:trHeight w:val="400"/>
        </w:trPr>
        <w:tc>
          <w:tcPr>
            <w:tcW w:w="442" w:type="dxa"/>
            <w:vAlign w:val="center"/>
          </w:tcPr>
          <w:p w14:paraId="28089DBA" w14:textId="2523EC65" w:rsidR="00D5719E" w:rsidRPr="00CA0A4B" w:rsidRDefault="00885287" w:rsidP="005A7CBE">
            <w:pPr>
              <w:tabs>
                <w:tab w:val="left" w:pos="1710"/>
              </w:tabs>
              <w:spacing w:before="120" w:after="120" w:line="312" w:lineRule="auto"/>
              <w:rPr>
                <w:b/>
                <w:strike/>
                <w:sz w:val="20"/>
                <w:szCs w:val="20"/>
              </w:rPr>
            </w:pPr>
            <w:r w:rsidRPr="00CA0A4B">
              <w:rPr>
                <w:strike/>
                <w:color w:val="000000"/>
                <w:sz w:val="20"/>
                <w:szCs w:val="20"/>
              </w:rPr>
              <w:t>01</w:t>
            </w:r>
          </w:p>
        </w:tc>
        <w:tc>
          <w:tcPr>
            <w:tcW w:w="2017" w:type="dxa"/>
            <w:vAlign w:val="center"/>
          </w:tcPr>
          <w:p w14:paraId="6D97A03D" w14:textId="04F0F6E3" w:rsidR="00D5719E" w:rsidRPr="00CA0A4B" w:rsidRDefault="00885287" w:rsidP="005A7CBE">
            <w:pPr>
              <w:tabs>
                <w:tab w:val="left" w:pos="1710"/>
              </w:tabs>
              <w:spacing w:before="120" w:after="120" w:line="312" w:lineRule="auto"/>
              <w:rPr>
                <w:b/>
                <w:strike/>
                <w:sz w:val="20"/>
                <w:szCs w:val="20"/>
              </w:rPr>
            </w:pPr>
            <w:r w:rsidRPr="00CA0A4B">
              <w:rPr>
                <w:iCs/>
                <w:strike/>
                <w:color w:val="000000"/>
                <w:sz w:val="20"/>
                <w:szCs w:val="20"/>
              </w:rPr>
              <w:t>SEARP (SEPLOG)</w:t>
            </w:r>
          </w:p>
        </w:tc>
        <w:tc>
          <w:tcPr>
            <w:tcW w:w="6046" w:type="dxa"/>
            <w:vAlign w:val="center"/>
          </w:tcPr>
          <w:p w14:paraId="6CEB42C9" w14:textId="70032862" w:rsidR="00D5719E" w:rsidRPr="00CA0A4B" w:rsidRDefault="00885287" w:rsidP="005A7CBE">
            <w:pPr>
              <w:tabs>
                <w:tab w:val="left" w:pos="1710"/>
              </w:tabs>
              <w:spacing w:before="120" w:after="120" w:line="312" w:lineRule="auto"/>
              <w:rPr>
                <w:b/>
                <w:strike/>
                <w:sz w:val="20"/>
                <w:szCs w:val="20"/>
              </w:rPr>
            </w:pPr>
            <w:r w:rsidRPr="00CA0A4B">
              <w:rPr>
                <w:iCs/>
                <w:strike/>
                <w:color w:val="000000"/>
                <w:sz w:val="20"/>
                <w:szCs w:val="20"/>
              </w:rPr>
              <w:t>Secretaria de Estado da Administração, dos Recursos Humanos e de Previdência;</w:t>
            </w:r>
          </w:p>
        </w:tc>
      </w:tr>
      <w:tr w:rsidR="00D5719E" w:rsidRPr="00CA0A4B" w14:paraId="2DBF0D02" w14:textId="77777777" w:rsidTr="00487770">
        <w:trPr>
          <w:trHeight w:val="567"/>
        </w:trPr>
        <w:tc>
          <w:tcPr>
            <w:tcW w:w="442" w:type="dxa"/>
            <w:vAlign w:val="center"/>
          </w:tcPr>
          <w:p w14:paraId="52A7F301" w14:textId="1CE268D5"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02</w:t>
            </w:r>
          </w:p>
        </w:tc>
        <w:tc>
          <w:tcPr>
            <w:tcW w:w="2017" w:type="dxa"/>
            <w:vAlign w:val="center"/>
          </w:tcPr>
          <w:p w14:paraId="102258D0" w14:textId="44812F18"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SEFAZ</w:t>
            </w:r>
          </w:p>
        </w:tc>
        <w:tc>
          <w:tcPr>
            <w:tcW w:w="6046" w:type="dxa"/>
            <w:vAlign w:val="center"/>
          </w:tcPr>
          <w:p w14:paraId="10B5E92D" w14:textId="37336889"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Secretaria de Estado da Fazenda;</w:t>
            </w:r>
          </w:p>
        </w:tc>
      </w:tr>
      <w:tr w:rsidR="00D5719E" w:rsidRPr="00CA0A4B" w14:paraId="0316A0A0" w14:textId="77777777" w:rsidTr="00487770">
        <w:trPr>
          <w:trHeight w:val="567"/>
        </w:trPr>
        <w:tc>
          <w:tcPr>
            <w:tcW w:w="442" w:type="dxa"/>
            <w:vAlign w:val="center"/>
          </w:tcPr>
          <w:p w14:paraId="1562DF45" w14:textId="1BA2059B"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03</w:t>
            </w:r>
          </w:p>
        </w:tc>
        <w:tc>
          <w:tcPr>
            <w:tcW w:w="2017" w:type="dxa"/>
            <w:vAlign w:val="center"/>
          </w:tcPr>
          <w:p w14:paraId="0D1C0FDE" w14:textId="71B7315B"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COPLAN</w:t>
            </w:r>
          </w:p>
        </w:tc>
        <w:tc>
          <w:tcPr>
            <w:tcW w:w="6046" w:type="dxa"/>
            <w:vAlign w:val="center"/>
          </w:tcPr>
          <w:p w14:paraId="08997B2A" w14:textId="687ABD8C"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Coordenação Estadual do Planejamento; (EXTINTA)</w:t>
            </w:r>
          </w:p>
        </w:tc>
      </w:tr>
      <w:tr w:rsidR="00D5719E" w:rsidRPr="00CA0A4B" w14:paraId="76BE07E7" w14:textId="77777777" w:rsidTr="00487770">
        <w:trPr>
          <w:trHeight w:val="567"/>
        </w:trPr>
        <w:tc>
          <w:tcPr>
            <w:tcW w:w="442" w:type="dxa"/>
            <w:vAlign w:val="center"/>
          </w:tcPr>
          <w:p w14:paraId="161CCD9B" w14:textId="6B4E2141"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04</w:t>
            </w:r>
          </w:p>
        </w:tc>
        <w:tc>
          <w:tcPr>
            <w:tcW w:w="2017" w:type="dxa"/>
            <w:vAlign w:val="center"/>
          </w:tcPr>
          <w:p w14:paraId="6A085E9E" w14:textId="79839392"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SETAS</w:t>
            </w:r>
          </w:p>
        </w:tc>
        <w:tc>
          <w:tcPr>
            <w:tcW w:w="6046" w:type="dxa"/>
            <w:vAlign w:val="center"/>
          </w:tcPr>
          <w:p w14:paraId="5E22C3CA" w14:textId="468379CC"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Secretaria de Estado do Trabalho e Ação Social; (código extinto)</w:t>
            </w:r>
          </w:p>
        </w:tc>
      </w:tr>
      <w:tr w:rsidR="00D5719E" w:rsidRPr="00CA0A4B" w14:paraId="33F180F8" w14:textId="77777777" w:rsidTr="00487770">
        <w:trPr>
          <w:trHeight w:val="567"/>
        </w:trPr>
        <w:tc>
          <w:tcPr>
            <w:tcW w:w="442" w:type="dxa"/>
            <w:vAlign w:val="center"/>
          </w:tcPr>
          <w:p w14:paraId="73421BDB" w14:textId="0D060CA5"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05</w:t>
            </w:r>
          </w:p>
        </w:tc>
        <w:tc>
          <w:tcPr>
            <w:tcW w:w="2017" w:type="dxa"/>
            <w:vAlign w:val="center"/>
          </w:tcPr>
          <w:p w14:paraId="4A3392F9" w14:textId="365957C7"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SEAG</w:t>
            </w:r>
          </w:p>
        </w:tc>
        <w:tc>
          <w:tcPr>
            <w:tcW w:w="6046" w:type="dxa"/>
            <w:vAlign w:val="center"/>
          </w:tcPr>
          <w:p w14:paraId="379A4262" w14:textId="6E91F82F" w:rsidR="00D5719E" w:rsidRPr="00CA0A4B" w:rsidRDefault="00885287" w:rsidP="005A7CBE">
            <w:pPr>
              <w:tabs>
                <w:tab w:val="left" w:pos="1710"/>
              </w:tabs>
              <w:spacing w:before="120" w:after="120" w:line="312" w:lineRule="auto"/>
              <w:rPr>
                <w:strike/>
                <w:sz w:val="20"/>
                <w:szCs w:val="20"/>
              </w:rPr>
            </w:pPr>
            <w:r w:rsidRPr="00CA0A4B">
              <w:rPr>
                <w:iCs/>
                <w:strike/>
                <w:color w:val="000000"/>
                <w:sz w:val="20"/>
                <w:szCs w:val="20"/>
              </w:rPr>
              <w:t>Secretaria de Estado da Agricultura;</w:t>
            </w:r>
          </w:p>
        </w:tc>
      </w:tr>
      <w:tr w:rsidR="00D5719E" w:rsidRPr="00CA0A4B" w14:paraId="184751DA" w14:textId="77777777" w:rsidTr="00487770">
        <w:trPr>
          <w:trHeight w:val="567"/>
        </w:trPr>
        <w:tc>
          <w:tcPr>
            <w:tcW w:w="442" w:type="dxa"/>
            <w:vAlign w:val="center"/>
          </w:tcPr>
          <w:p w14:paraId="52ED7BFD" w14:textId="3026DF8D"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06</w:t>
            </w:r>
          </w:p>
        </w:tc>
        <w:tc>
          <w:tcPr>
            <w:tcW w:w="2017" w:type="dxa"/>
            <w:vAlign w:val="center"/>
          </w:tcPr>
          <w:p w14:paraId="7BBA8734" w14:textId="06F9DCC6"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AGE</w:t>
            </w:r>
          </w:p>
        </w:tc>
        <w:tc>
          <w:tcPr>
            <w:tcW w:w="6046" w:type="dxa"/>
            <w:vAlign w:val="center"/>
          </w:tcPr>
          <w:p w14:paraId="3DE1BE1E" w14:textId="47EC9DF1"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Auditoria Geral do Estado;</w:t>
            </w:r>
          </w:p>
        </w:tc>
      </w:tr>
      <w:tr w:rsidR="00D5719E" w:rsidRPr="00CA0A4B" w14:paraId="23C61589" w14:textId="77777777" w:rsidTr="00487770">
        <w:trPr>
          <w:trHeight w:val="567"/>
        </w:trPr>
        <w:tc>
          <w:tcPr>
            <w:tcW w:w="442" w:type="dxa"/>
            <w:vAlign w:val="center"/>
          </w:tcPr>
          <w:p w14:paraId="031BE095" w14:textId="07992A7A"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07</w:t>
            </w:r>
          </w:p>
        </w:tc>
        <w:tc>
          <w:tcPr>
            <w:tcW w:w="2017" w:type="dxa"/>
            <w:vAlign w:val="center"/>
          </w:tcPr>
          <w:p w14:paraId="5F835313" w14:textId="4233B42B"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SEDU</w:t>
            </w:r>
          </w:p>
        </w:tc>
        <w:tc>
          <w:tcPr>
            <w:tcW w:w="6046" w:type="dxa"/>
            <w:vAlign w:val="center"/>
          </w:tcPr>
          <w:p w14:paraId="4C16DA6B" w14:textId="3F4E7D4F"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Secretaria de Estado da Educação;</w:t>
            </w:r>
          </w:p>
        </w:tc>
      </w:tr>
      <w:tr w:rsidR="00D5719E" w:rsidRPr="00CA0A4B" w14:paraId="5209BDCE" w14:textId="77777777" w:rsidTr="00487770">
        <w:trPr>
          <w:trHeight w:val="567"/>
        </w:trPr>
        <w:tc>
          <w:tcPr>
            <w:tcW w:w="442" w:type="dxa"/>
            <w:vAlign w:val="center"/>
          </w:tcPr>
          <w:p w14:paraId="0134FA5F" w14:textId="7408C19E"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08</w:t>
            </w:r>
          </w:p>
        </w:tc>
        <w:tc>
          <w:tcPr>
            <w:tcW w:w="2017" w:type="dxa"/>
            <w:vAlign w:val="center"/>
          </w:tcPr>
          <w:p w14:paraId="6875BA91" w14:textId="79D88657"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SEICT</w:t>
            </w:r>
          </w:p>
        </w:tc>
        <w:tc>
          <w:tcPr>
            <w:tcW w:w="6046" w:type="dxa"/>
            <w:vAlign w:val="center"/>
          </w:tcPr>
          <w:p w14:paraId="07834564" w14:textId="203404C9"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Secretaria de Estado da Indústria e Comércio e Tecnologia; (EXTINTA)</w:t>
            </w:r>
          </w:p>
        </w:tc>
      </w:tr>
      <w:tr w:rsidR="00D5719E" w:rsidRPr="00CA0A4B" w14:paraId="4E7BF21E" w14:textId="77777777" w:rsidTr="00487770">
        <w:trPr>
          <w:trHeight w:val="567"/>
        </w:trPr>
        <w:tc>
          <w:tcPr>
            <w:tcW w:w="442" w:type="dxa"/>
            <w:vAlign w:val="center"/>
          </w:tcPr>
          <w:p w14:paraId="5AC375AE" w14:textId="4706285C"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09</w:t>
            </w:r>
          </w:p>
        </w:tc>
        <w:tc>
          <w:tcPr>
            <w:tcW w:w="2017" w:type="dxa"/>
            <w:vAlign w:val="center"/>
          </w:tcPr>
          <w:p w14:paraId="178678FE" w14:textId="33EF3196"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SETR</w:t>
            </w:r>
          </w:p>
        </w:tc>
        <w:tc>
          <w:tcPr>
            <w:tcW w:w="6046" w:type="dxa"/>
            <w:vAlign w:val="center"/>
          </w:tcPr>
          <w:p w14:paraId="1CDC6784" w14:textId="225D107E"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Secretaria de Estado dos Transportes e Obras Públicas;</w:t>
            </w:r>
          </w:p>
        </w:tc>
      </w:tr>
      <w:tr w:rsidR="00D5719E" w:rsidRPr="00CA0A4B" w14:paraId="6BF4EE10" w14:textId="77777777" w:rsidTr="00487770">
        <w:trPr>
          <w:trHeight w:val="567"/>
        </w:trPr>
        <w:tc>
          <w:tcPr>
            <w:tcW w:w="442" w:type="dxa"/>
            <w:vAlign w:val="center"/>
          </w:tcPr>
          <w:p w14:paraId="04044776" w14:textId="38E447BB"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10</w:t>
            </w:r>
          </w:p>
        </w:tc>
        <w:tc>
          <w:tcPr>
            <w:tcW w:w="2017" w:type="dxa"/>
            <w:vAlign w:val="center"/>
          </w:tcPr>
          <w:p w14:paraId="33363630" w14:textId="05AD66BE"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SEJU</w:t>
            </w:r>
          </w:p>
        </w:tc>
        <w:tc>
          <w:tcPr>
            <w:tcW w:w="6046" w:type="dxa"/>
            <w:vAlign w:val="center"/>
          </w:tcPr>
          <w:p w14:paraId="41C98B61" w14:textId="7C68D9A5"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Secretaria de Estado da Justiça; (EXTINTA)</w:t>
            </w:r>
          </w:p>
        </w:tc>
      </w:tr>
      <w:tr w:rsidR="00D5719E" w:rsidRPr="00CA0A4B" w14:paraId="77CA5BD8" w14:textId="77777777" w:rsidTr="00487770">
        <w:trPr>
          <w:trHeight w:val="567"/>
        </w:trPr>
        <w:tc>
          <w:tcPr>
            <w:tcW w:w="442" w:type="dxa"/>
            <w:vAlign w:val="center"/>
          </w:tcPr>
          <w:p w14:paraId="2E5DD63F" w14:textId="3F27001C"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11</w:t>
            </w:r>
          </w:p>
        </w:tc>
        <w:tc>
          <w:tcPr>
            <w:tcW w:w="2017" w:type="dxa"/>
            <w:vAlign w:val="center"/>
          </w:tcPr>
          <w:p w14:paraId="60F1013B" w14:textId="54785E2F"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SESA</w:t>
            </w:r>
          </w:p>
        </w:tc>
        <w:tc>
          <w:tcPr>
            <w:tcW w:w="6046" w:type="dxa"/>
            <w:vAlign w:val="center"/>
          </w:tcPr>
          <w:p w14:paraId="18C9262D" w14:textId="6621456A" w:rsidR="00D5719E" w:rsidRPr="00CA0A4B" w:rsidRDefault="0080765A" w:rsidP="005A7CBE">
            <w:pPr>
              <w:tabs>
                <w:tab w:val="left" w:pos="1710"/>
              </w:tabs>
              <w:spacing w:before="120" w:after="120" w:line="312" w:lineRule="auto"/>
              <w:rPr>
                <w:strike/>
                <w:sz w:val="20"/>
                <w:szCs w:val="20"/>
              </w:rPr>
            </w:pPr>
            <w:r w:rsidRPr="00CA0A4B">
              <w:rPr>
                <w:iCs/>
                <w:strike/>
                <w:color w:val="000000"/>
                <w:sz w:val="20"/>
                <w:szCs w:val="20"/>
              </w:rPr>
              <w:t>Secretaria de Estado da Saúde;</w:t>
            </w:r>
          </w:p>
        </w:tc>
      </w:tr>
      <w:tr w:rsidR="00D5719E" w:rsidRPr="00CA0A4B" w14:paraId="26FAF2F7" w14:textId="77777777" w:rsidTr="00487770">
        <w:trPr>
          <w:trHeight w:val="567"/>
        </w:trPr>
        <w:tc>
          <w:tcPr>
            <w:tcW w:w="442" w:type="dxa"/>
            <w:vAlign w:val="center"/>
          </w:tcPr>
          <w:p w14:paraId="293262F5" w14:textId="592203F9"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12</w:t>
            </w:r>
          </w:p>
        </w:tc>
        <w:tc>
          <w:tcPr>
            <w:tcW w:w="2017" w:type="dxa"/>
            <w:vAlign w:val="center"/>
          </w:tcPr>
          <w:p w14:paraId="0D0B23A7" w14:textId="18348DE3"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SESP</w:t>
            </w:r>
          </w:p>
        </w:tc>
        <w:tc>
          <w:tcPr>
            <w:tcW w:w="6046" w:type="dxa"/>
            <w:vAlign w:val="center"/>
          </w:tcPr>
          <w:p w14:paraId="7F637E8D" w14:textId="0340E409"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Secretaria de Estado da Segurança Pública;</w:t>
            </w:r>
          </w:p>
        </w:tc>
      </w:tr>
      <w:tr w:rsidR="00D5719E" w:rsidRPr="00CA0A4B" w14:paraId="4275F8B7" w14:textId="77777777" w:rsidTr="00487770">
        <w:trPr>
          <w:trHeight w:val="567"/>
        </w:trPr>
        <w:tc>
          <w:tcPr>
            <w:tcW w:w="442" w:type="dxa"/>
            <w:vAlign w:val="center"/>
          </w:tcPr>
          <w:p w14:paraId="0447BE6F" w14:textId="57631C08"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13</w:t>
            </w:r>
          </w:p>
        </w:tc>
        <w:tc>
          <w:tcPr>
            <w:tcW w:w="2017" w:type="dxa"/>
            <w:vAlign w:val="center"/>
          </w:tcPr>
          <w:p w14:paraId="4F614D7D" w14:textId="63DD34A3"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CV</w:t>
            </w:r>
          </w:p>
        </w:tc>
        <w:tc>
          <w:tcPr>
            <w:tcW w:w="6046" w:type="dxa"/>
            <w:vAlign w:val="center"/>
          </w:tcPr>
          <w:p w14:paraId="62E691D8" w14:textId="22BF0FED"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Casa Civil;</w:t>
            </w:r>
          </w:p>
        </w:tc>
      </w:tr>
      <w:tr w:rsidR="00D5719E" w:rsidRPr="00CA0A4B" w14:paraId="3FF131C4" w14:textId="77777777" w:rsidTr="00487770">
        <w:trPr>
          <w:trHeight w:val="567"/>
        </w:trPr>
        <w:tc>
          <w:tcPr>
            <w:tcW w:w="442" w:type="dxa"/>
            <w:vAlign w:val="center"/>
          </w:tcPr>
          <w:p w14:paraId="42D357E0" w14:textId="4B2EB655"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14</w:t>
            </w:r>
          </w:p>
        </w:tc>
        <w:tc>
          <w:tcPr>
            <w:tcW w:w="2017" w:type="dxa"/>
            <w:vAlign w:val="center"/>
          </w:tcPr>
          <w:p w14:paraId="40DF0C95" w14:textId="27DEEAF0"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CM</w:t>
            </w:r>
          </w:p>
        </w:tc>
        <w:tc>
          <w:tcPr>
            <w:tcW w:w="6046" w:type="dxa"/>
            <w:vAlign w:val="center"/>
          </w:tcPr>
          <w:p w14:paraId="47F292A9" w14:textId="3C7D2D6E"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Casa Militar;</w:t>
            </w:r>
          </w:p>
        </w:tc>
      </w:tr>
      <w:tr w:rsidR="00D5719E" w:rsidRPr="00CA0A4B" w14:paraId="231E20BF" w14:textId="77777777" w:rsidTr="00487770">
        <w:trPr>
          <w:trHeight w:val="567"/>
        </w:trPr>
        <w:tc>
          <w:tcPr>
            <w:tcW w:w="442" w:type="dxa"/>
            <w:vAlign w:val="center"/>
          </w:tcPr>
          <w:p w14:paraId="230EF3E9" w14:textId="574F5C21"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15</w:t>
            </w:r>
          </w:p>
        </w:tc>
        <w:tc>
          <w:tcPr>
            <w:tcW w:w="2017" w:type="dxa"/>
            <w:vAlign w:val="center"/>
          </w:tcPr>
          <w:p w14:paraId="0FB004F8" w14:textId="1F12F5FD"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MP</w:t>
            </w:r>
          </w:p>
        </w:tc>
        <w:tc>
          <w:tcPr>
            <w:tcW w:w="6046" w:type="dxa"/>
            <w:vAlign w:val="center"/>
          </w:tcPr>
          <w:p w14:paraId="6EBB50F8" w14:textId="79CFFC90"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Ministério Público; (excluído pelo decreto nº 1.202-R, D.O.E. 22/08/2003, p.03).</w:t>
            </w:r>
          </w:p>
        </w:tc>
      </w:tr>
      <w:tr w:rsidR="00D5719E" w:rsidRPr="00CA0A4B" w14:paraId="37503A53" w14:textId="77777777" w:rsidTr="00487770">
        <w:trPr>
          <w:trHeight w:val="567"/>
        </w:trPr>
        <w:tc>
          <w:tcPr>
            <w:tcW w:w="442" w:type="dxa"/>
            <w:vAlign w:val="center"/>
          </w:tcPr>
          <w:p w14:paraId="55DB1388" w14:textId="0637DFF6"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16</w:t>
            </w:r>
          </w:p>
        </w:tc>
        <w:tc>
          <w:tcPr>
            <w:tcW w:w="2017" w:type="dxa"/>
          </w:tcPr>
          <w:p w14:paraId="50892192" w14:textId="41425C16"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PGE</w:t>
            </w:r>
          </w:p>
        </w:tc>
        <w:tc>
          <w:tcPr>
            <w:tcW w:w="6046" w:type="dxa"/>
            <w:vAlign w:val="center"/>
          </w:tcPr>
          <w:p w14:paraId="37D9BDB9" w14:textId="1CA0CC49" w:rsidR="00D5719E" w:rsidRPr="00CA0A4B" w:rsidRDefault="000650D7" w:rsidP="005A7CBE">
            <w:pPr>
              <w:tabs>
                <w:tab w:val="left" w:pos="1710"/>
              </w:tabs>
              <w:spacing w:before="120" w:after="120" w:line="312" w:lineRule="auto"/>
              <w:rPr>
                <w:strike/>
                <w:sz w:val="20"/>
                <w:szCs w:val="20"/>
              </w:rPr>
            </w:pPr>
            <w:r w:rsidRPr="00CA0A4B">
              <w:rPr>
                <w:iCs/>
                <w:strike/>
                <w:color w:val="000000"/>
                <w:sz w:val="20"/>
                <w:szCs w:val="20"/>
              </w:rPr>
              <w:t>Procuradoria Geral do Estado</w:t>
            </w:r>
          </w:p>
        </w:tc>
      </w:tr>
      <w:tr w:rsidR="00D5719E" w:rsidRPr="00CA0A4B" w14:paraId="200ACF03" w14:textId="77777777" w:rsidTr="00487770">
        <w:trPr>
          <w:trHeight w:val="567"/>
        </w:trPr>
        <w:tc>
          <w:tcPr>
            <w:tcW w:w="442" w:type="dxa"/>
            <w:vAlign w:val="center"/>
          </w:tcPr>
          <w:p w14:paraId="1BDA4D02" w14:textId="7E11B8CE"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17</w:t>
            </w:r>
          </w:p>
        </w:tc>
        <w:tc>
          <w:tcPr>
            <w:tcW w:w="2017" w:type="dxa"/>
          </w:tcPr>
          <w:p w14:paraId="20C90AD0" w14:textId="00E64686"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SETB</w:t>
            </w:r>
          </w:p>
        </w:tc>
        <w:tc>
          <w:tcPr>
            <w:tcW w:w="6046" w:type="dxa"/>
            <w:vAlign w:val="center"/>
          </w:tcPr>
          <w:p w14:paraId="5BB0932B" w14:textId="41A58B57"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Secretaria de Estado do Trabalho; (EXTINTA)</w:t>
            </w:r>
          </w:p>
        </w:tc>
      </w:tr>
      <w:tr w:rsidR="00D5719E" w:rsidRPr="00CA0A4B" w14:paraId="0DFE02B3" w14:textId="77777777" w:rsidTr="00487770">
        <w:trPr>
          <w:trHeight w:val="567"/>
        </w:trPr>
        <w:tc>
          <w:tcPr>
            <w:tcW w:w="442" w:type="dxa"/>
            <w:vAlign w:val="center"/>
          </w:tcPr>
          <w:p w14:paraId="59B45944" w14:textId="24E9825F"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18</w:t>
            </w:r>
          </w:p>
        </w:tc>
        <w:tc>
          <w:tcPr>
            <w:tcW w:w="2017" w:type="dxa"/>
          </w:tcPr>
          <w:p w14:paraId="76D161DD" w14:textId="13D38EC3"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SEIN</w:t>
            </w:r>
          </w:p>
        </w:tc>
        <w:tc>
          <w:tcPr>
            <w:tcW w:w="6046" w:type="dxa"/>
            <w:vAlign w:val="center"/>
          </w:tcPr>
          <w:p w14:paraId="59A44528" w14:textId="5830E853"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Secretaria de Estado do Interior; (EXTINTA)</w:t>
            </w:r>
          </w:p>
        </w:tc>
      </w:tr>
      <w:tr w:rsidR="00D5719E" w:rsidRPr="00CA0A4B" w14:paraId="394168FA" w14:textId="77777777" w:rsidTr="00487770">
        <w:trPr>
          <w:trHeight w:val="567"/>
        </w:trPr>
        <w:tc>
          <w:tcPr>
            <w:tcW w:w="442" w:type="dxa"/>
            <w:vAlign w:val="center"/>
          </w:tcPr>
          <w:p w14:paraId="64BA4778" w14:textId="57419F84"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19</w:t>
            </w:r>
          </w:p>
        </w:tc>
        <w:tc>
          <w:tcPr>
            <w:tcW w:w="2017" w:type="dxa"/>
          </w:tcPr>
          <w:p w14:paraId="5954BA82" w14:textId="1B3B258D"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SEORG</w:t>
            </w:r>
          </w:p>
        </w:tc>
        <w:tc>
          <w:tcPr>
            <w:tcW w:w="6046" w:type="dxa"/>
            <w:vAlign w:val="center"/>
          </w:tcPr>
          <w:p w14:paraId="2283E6FE" w14:textId="236B1FE5"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Secretaria. Extraordinária para Organização e Descentralização Administrativa; (EXTINTA)</w:t>
            </w:r>
          </w:p>
        </w:tc>
      </w:tr>
      <w:tr w:rsidR="00D5719E" w:rsidRPr="00CA0A4B" w14:paraId="455118D6" w14:textId="77777777" w:rsidTr="00487770">
        <w:trPr>
          <w:trHeight w:val="567"/>
        </w:trPr>
        <w:tc>
          <w:tcPr>
            <w:tcW w:w="442" w:type="dxa"/>
            <w:vAlign w:val="center"/>
          </w:tcPr>
          <w:p w14:paraId="1D651C55" w14:textId="2234752B"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lastRenderedPageBreak/>
              <w:t>20</w:t>
            </w:r>
          </w:p>
        </w:tc>
        <w:tc>
          <w:tcPr>
            <w:tcW w:w="2017" w:type="dxa"/>
            <w:vAlign w:val="center"/>
          </w:tcPr>
          <w:p w14:paraId="4AFCB6BB" w14:textId="0A46BE1C"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SEAMA</w:t>
            </w:r>
          </w:p>
        </w:tc>
        <w:tc>
          <w:tcPr>
            <w:tcW w:w="6046" w:type="dxa"/>
            <w:vAlign w:val="center"/>
          </w:tcPr>
          <w:p w14:paraId="5BFAF335" w14:textId="454A75B3"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Secretaria de Estado de Assuntos do Meio Ambiente;</w:t>
            </w:r>
          </w:p>
        </w:tc>
      </w:tr>
      <w:tr w:rsidR="00D5719E" w:rsidRPr="00CA0A4B" w14:paraId="39577380" w14:textId="77777777" w:rsidTr="00487770">
        <w:trPr>
          <w:trHeight w:val="567"/>
        </w:trPr>
        <w:tc>
          <w:tcPr>
            <w:tcW w:w="442" w:type="dxa"/>
            <w:vAlign w:val="center"/>
          </w:tcPr>
          <w:p w14:paraId="5332A8C0" w14:textId="0DF65421"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21</w:t>
            </w:r>
          </w:p>
        </w:tc>
        <w:tc>
          <w:tcPr>
            <w:tcW w:w="2017" w:type="dxa"/>
            <w:vAlign w:val="center"/>
          </w:tcPr>
          <w:p w14:paraId="5980B3E0" w14:textId="168D2A9D"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SEDES</w:t>
            </w:r>
          </w:p>
        </w:tc>
        <w:tc>
          <w:tcPr>
            <w:tcW w:w="6046" w:type="dxa"/>
            <w:vAlign w:val="center"/>
          </w:tcPr>
          <w:p w14:paraId="39818852" w14:textId="1C3A9B53"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Secretaria de Estado do Desenvolvimento Econômico; (EXTINTA)</w:t>
            </w:r>
          </w:p>
        </w:tc>
      </w:tr>
      <w:tr w:rsidR="00D5719E" w:rsidRPr="00CA0A4B" w14:paraId="304F0F32" w14:textId="77777777" w:rsidTr="00487770">
        <w:trPr>
          <w:trHeight w:val="567"/>
        </w:trPr>
        <w:tc>
          <w:tcPr>
            <w:tcW w:w="442" w:type="dxa"/>
            <w:vAlign w:val="center"/>
          </w:tcPr>
          <w:p w14:paraId="6AF6DACD" w14:textId="681CF08A"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22</w:t>
            </w:r>
          </w:p>
        </w:tc>
        <w:tc>
          <w:tcPr>
            <w:tcW w:w="2017" w:type="dxa"/>
          </w:tcPr>
          <w:p w14:paraId="1B34DA7E" w14:textId="3A1296B1"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SEJUC</w:t>
            </w:r>
          </w:p>
        </w:tc>
        <w:tc>
          <w:tcPr>
            <w:tcW w:w="6046" w:type="dxa"/>
            <w:vAlign w:val="center"/>
          </w:tcPr>
          <w:p w14:paraId="55AEDC87" w14:textId="69E2C63F" w:rsidR="00D5719E" w:rsidRPr="00CA0A4B" w:rsidRDefault="00F21007" w:rsidP="005A7CBE">
            <w:pPr>
              <w:tabs>
                <w:tab w:val="left" w:pos="1710"/>
              </w:tabs>
              <w:spacing w:before="120" w:after="120" w:line="312" w:lineRule="auto"/>
              <w:rPr>
                <w:strike/>
                <w:sz w:val="20"/>
                <w:szCs w:val="20"/>
              </w:rPr>
            </w:pPr>
            <w:r w:rsidRPr="00CA0A4B">
              <w:rPr>
                <w:iCs/>
                <w:strike/>
                <w:color w:val="000000"/>
                <w:sz w:val="20"/>
                <w:szCs w:val="20"/>
              </w:rPr>
              <w:t>Secretaria de Estado da Justiça e Cidadania;</w:t>
            </w:r>
          </w:p>
        </w:tc>
      </w:tr>
      <w:tr w:rsidR="00D5719E" w:rsidRPr="00CA0A4B" w14:paraId="096FA4C3" w14:textId="77777777" w:rsidTr="00487770">
        <w:trPr>
          <w:trHeight w:val="567"/>
        </w:trPr>
        <w:tc>
          <w:tcPr>
            <w:tcW w:w="442" w:type="dxa"/>
            <w:vAlign w:val="center"/>
          </w:tcPr>
          <w:p w14:paraId="6406B712" w14:textId="6CF33E5E"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23</w:t>
            </w:r>
          </w:p>
        </w:tc>
        <w:tc>
          <w:tcPr>
            <w:tcW w:w="2017" w:type="dxa"/>
            <w:vAlign w:val="center"/>
          </w:tcPr>
          <w:p w14:paraId="70AA196F" w14:textId="279864DD"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SECOM</w:t>
            </w:r>
          </w:p>
        </w:tc>
        <w:tc>
          <w:tcPr>
            <w:tcW w:w="6046" w:type="dxa"/>
            <w:vAlign w:val="center"/>
          </w:tcPr>
          <w:p w14:paraId="489EA6BE" w14:textId="38B7B5BD"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Superintendência Estadual de Comunicação Social;</w:t>
            </w:r>
          </w:p>
        </w:tc>
      </w:tr>
      <w:tr w:rsidR="00D5719E" w:rsidRPr="00CA0A4B" w14:paraId="58FB4D4F" w14:textId="77777777" w:rsidTr="00487770">
        <w:trPr>
          <w:trHeight w:val="567"/>
        </w:trPr>
        <w:tc>
          <w:tcPr>
            <w:tcW w:w="442" w:type="dxa"/>
            <w:vAlign w:val="center"/>
          </w:tcPr>
          <w:p w14:paraId="1B10893C" w14:textId="3141FA0D"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24</w:t>
            </w:r>
          </w:p>
        </w:tc>
        <w:tc>
          <w:tcPr>
            <w:tcW w:w="2017" w:type="dxa"/>
            <w:vAlign w:val="center"/>
          </w:tcPr>
          <w:p w14:paraId="646D85B5" w14:textId="63B81EE1"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PC</w:t>
            </w:r>
          </w:p>
        </w:tc>
        <w:tc>
          <w:tcPr>
            <w:tcW w:w="6046" w:type="dxa"/>
            <w:vAlign w:val="center"/>
          </w:tcPr>
          <w:p w14:paraId="58AF5276" w14:textId="228B4B85"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Polícia Civil;</w:t>
            </w:r>
          </w:p>
        </w:tc>
      </w:tr>
      <w:tr w:rsidR="00D5719E" w:rsidRPr="00CA0A4B" w14:paraId="2FAD14E7" w14:textId="77777777" w:rsidTr="00487770">
        <w:trPr>
          <w:trHeight w:val="567"/>
        </w:trPr>
        <w:tc>
          <w:tcPr>
            <w:tcW w:w="442" w:type="dxa"/>
            <w:vAlign w:val="center"/>
          </w:tcPr>
          <w:p w14:paraId="3BD1C4BD" w14:textId="1EF99268"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25</w:t>
            </w:r>
          </w:p>
        </w:tc>
        <w:tc>
          <w:tcPr>
            <w:tcW w:w="2017" w:type="dxa"/>
            <w:vAlign w:val="center"/>
          </w:tcPr>
          <w:p w14:paraId="797555DB" w14:textId="3D5BE09C"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DEE</w:t>
            </w:r>
          </w:p>
        </w:tc>
        <w:tc>
          <w:tcPr>
            <w:tcW w:w="6046" w:type="dxa"/>
            <w:vAlign w:val="center"/>
          </w:tcPr>
          <w:p w14:paraId="256BB28A" w14:textId="0CEDFFE8"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Departamento Estadual de Estatística; (EXTINTO)</w:t>
            </w:r>
          </w:p>
        </w:tc>
      </w:tr>
      <w:tr w:rsidR="00D5719E" w:rsidRPr="00CA0A4B" w14:paraId="43AEDED0" w14:textId="77777777" w:rsidTr="00487770">
        <w:trPr>
          <w:trHeight w:val="567"/>
        </w:trPr>
        <w:tc>
          <w:tcPr>
            <w:tcW w:w="442" w:type="dxa"/>
            <w:vAlign w:val="center"/>
          </w:tcPr>
          <w:p w14:paraId="1E07A14F" w14:textId="51870FBF"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26</w:t>
            </w:r>
          </w:p>
        </w:tc>
        <w:tc>
          <w:tcPr>
            <w:tcW w:w="2017" w:type="dxa"/>
            <w:vAlign w:val="center"/>
          </w:tcPr>
          <w:p w14:paraId="25C420CD" w14:textId="434B7903"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ESESP</w:t>
            </w:r>
          </w:p>
        </w:tc>
        <w:tc>
          <w:tcPr>
            <w:tcW w:w="6046" w:type="dxa"/>
            <w:vAlign w:val="center"/>
          </w:tcPr>
          <w:p w14:paraId="702B2ECA" w14:textId="2BC194CA"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Escola de Serviço Público do Espírito Santo;</w:t>
            </w:r>
          </w:p>
        </w:tc>
      </w:tr>
      <w:tr w:rsidR="00D5719E" w:rsidRPr="00CA0A4B" w14:paraId="293250AB" w14:textId="77777777" w:rsidTr="00487770">
        <w:trPr>
          <w:trHeight w:val="567"/>
        </w:trPr>
        <w:tc>
          <w:tcPr>
            <w:tcW w:w="442" w:type="dxa"/>
            <w:vAlign w:val="center"/>
          </w:tcPr>
          <w:p w14:paraId="26A6ACE7" w14:textId="42FDE783"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27</w:t>
            </w:r>
          </w:p>
        </w:tc>
        <w:tc>
          <w:tcPr>
            <w:tcW w:w="2017" w:type="dxa"/>
            <w:vAlign w:val="center"/>
          </w:tcPr>
          <w:p w14:paraId="6343DD80" w14:textId="02E126D9"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APE</w:t>
            </w:r>
          </w:p>
        </w:tc>
        <w:tc>
          <w:tcPr>
            <w:tcW w:w="6046" w:type="dxa"/>
            <w:vAlign w:val="center"/>
          </w:tcPr>
          <w:p w14:paraId="3D95718F" w14:textId="40950EB9"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Arquivo Público Estadual;</w:t>
            </w:r>
          </w:p>
        </w:tc>
      </w:tr>
      <w:tr w:rsidR="00D5719E" w:rsidRPr="00CA0A4B" w14:paraId="043A8852" w14:textId="77777777" w:rsidTr="00487770">
        <w:trPr>
          <w:trHeight w:val="567"/>
        </w:trPr>
        <w:tc>
          <w:tcPr>
            <w:tcW w:w="442" w:type="dxa"/>
            <w:vAlign w:val="center"/>
          </w:tcPr>
          <w:p w14:paraId="0A4D822C" w14:textId="2C78D7C9"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28</w:t>
            </w:r>
          </w:p>
        </w:tc>
        <w:tc>
          <w:tcPr>
            <w:tcW w:w="2017" w:type="dxa"/>
            <w:vAlign w:val="center"/>
          </w:tcPr>
          <w:p w14:paraId="5A87817D" w14:textId="0037A4EE"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ACADEPOL</w:t>
            </w:r>
          </w:p>
        </w:tc>
        <w:tc>
          <w:tcPr>
            <w:tcW w:w="6046" w:type="dxa"/>
            <w:vAlign w:val="center"/>
          </w:tcPr>
          <w:p w14:paraId="1B7F7865" w14:textId="7E27A668"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Academia de Polícia do Espírito Santo;</w:t>
            </w:r>
          </w:p>
        </w:tc>
      </w:tr>
      <w:tr w:rsidR="00D5719E" w:rsidRPr="00CA0A4B" w14:paraId="02812896" w14:textId="77777777" w:rsidTr="00487770">
        <w:trPr>
          <w:trHeight w:val="567"/>
        </w:trPr>
        <w:tc>
          <w:tcPr>
            <w:tcW w:w="442" w:type="dxa"/>
            <w:vAlign w:val="center"/>
          </w:tcPr>
          <w:p w14:paraId="548C6C28" w14:textId="322EA04F"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29</w:t>
            </w:r>
          </w:p>
        </w:tc>
        <w:tc>
          <w:tcPr>
            <w:tcW w:w="2017" w:type="dxa"/>
            <w:vAlign w:val="center"/>
          </w:tcPr>
          <w:p w14:paraId="2A1E277B" w14:textId="3706ACD2"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IRS</w:t>
            </w:r>
          </w:p>
        </w:tc>
        <w:tc>
          <w:tcPr>
            <w:tcW w:w="6046" w:type="dxa"/>
            <w:vAlign w:val="center"/>
          </w:tcPr>
          <w:p w14:paraId="61DD5134" w14:textId="0BD30D7E"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Instituto de Readaptação Social;</w:t>
            </w:r>
          </w:p>
        </w:tc>
      </w:tr>
      <w:tr w:rsidR="00D5719E" w:rsidRPr="00CA0A4B" w14:paraId="1FC91535" w14:textId="77777777" w:rsidTr="00487770">
        <w:trPr>
          <w:trHeight w:val="567"/>
        </w:trPr>
        <w:tc>
          <w:tcPr>
            <w:tcW w:w="442" w:type="dxa"/>
            <w:vAlign w:val="center"/>
          </w:tcPr>
          <w:p w14:paraId="2FFEBD2A" w14:textId="54B813F5"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30</w:t>
            </w:r>
          </w:p>
        </w:tc>
        <w:tc>
          <w:tcPr>
            <w:tcW w:w="2017" w:type="dxa"/>
            <w:vAlign w:val="center"/>
          </w:tcPr>
          <w:p w14:paraId="5AABB05A" w14:textId="620EEDB7"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MJ</w:t>
            </w:r>
          </w:p>
        </w:tc>
        <w:tc>
          <w:tcPr>
            <w:tcW w:w="6046" w:type="dxa"/>
            <w:vAlign w:val="center"/>
          </w:tcPr>
          <w:p w14:paraId="0799511A" w14:textId="2F0305A9"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Manicômio Judiciário;</w:t>
            </w:r>
          </w:p>
        </w:tc>
      </w:tr>
      <w:tr w:rsidR="00D5719E" w:rsidRPr="00CA0A4B" w14:paraId="107FC609" w14:textId="77777777" w:rsidTr="00487770">
        <w:trPr>
          <w:trHeight w:val="567"/>
        </w:trPr>
        <w:tc>
          <w:tcPr>
            <w:tcW w:w="442" w:type="dxa"/>
            <w:vAlign w:val="center"/>
          </w:tcPr>
          <w:p w14:paraId="003F6607" w14:textId="62CCD1F6"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31</w:t>
            </w:r>
          </w:p>
        </w:tc>
        <w:tc>
          <w:tcPr>
            <w:tcW w:w="2017" w:type="dxa"/>
            <w:vAlign w:val="center"/>
          </w:tcPr>
          <w:p w14:paraId="1B39D0DE" w14:textId="232E3C4E"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PAES</w:t>
            </w:r>
          </w:p>
        </w:tc>
        <w:tc>
          <w:tcPr>
            <w:tcW w:w="6046" w:type="dxa"/>
            <w:vAlign w:val="center"/>
          </w:tcPr>
          <w:p w14:paraId="140EA294" w14:textId="1125864C"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Penitenciária Agrícola do Espírito Santo;</w:t>
            </w:r>
          </w:p>
        </w:tc>
      </w:tr>
      <w:tr w:rsidR="00D5719E" w:rsidRPr="00CA0A4B" w14:paraId="0E2B4374" w14:textId="77777777" w:rsidTr="00487770">
        <w:trPr>
          <w:trHeight w:val="567"/>
        </w:trPr>
        <w:tc>
          <w:tcPr>
            <w:tcW w:w="442" w:type="dxa"/>
            <w:vAlign w:val="center"/>
          </w:tcPr>
          <w:p w14:paraId="10DCF893" w14:textId="2E483DCA"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32</w:t>
            </w:r>
          </w:p>
        </w:tc>
        <w:tc>
          <w:tcPr>
            <w:tcW w:w="2017" w:type="dxa"/>
            <w:vAlign w:val="center"/>
          </w:tcPr>
          <w:p w14:paraId="0838E6D0" w14:textId="0A01E7C2"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COPLAG</w:t>
            </w:r>
          </w:p>
        </w:tc>
        <w:tc>
          <w:tcPr>
            <w:tcW w:w="6046" w:type="dxa"/>
            <w:vAlign w:val="center"/>
          </w:tcPr>
          <w:p w14:paraId="09FB7103" w14:textId="09DAAA4E"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Coordenação de Planejamento do Governo;</w:t>
            </w:r>
          </w:p>
        </w:tc>
      </w:tr>
      <w:tr w:rsidR="00D5719E" w:rsidRPr="00CA0A4B" w14:paraId="632B194D" w14:textId="77777777" w:rsidTr="00487770">
        <w:trPr>
          <w:trHeight w:val="567"/>
        </w:trPr>
        <w:tc>
          <w:tcPr>
            <w:tcW w:w="442" w:type="dxa"/>
            <w:vAlign w:val="center"/>
          </w:tcPr>
          <w:p w14:paraId="2CC777EF" w14:textId="198E16A8"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33</w:t>
            </w:r>
          </w:p>
        </w:tc>
        <w:tc>
          <w:tcPr>
            <w:tcW w:w="2017" w:type="dxa"/>
            <w:vAlign w:val="center"/>
          </w:tcPr>
          <w:p w14:paraId="7B50C78A" w14:textId="1762CF6A"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VG</w:t>
            </w:r>
          </w:p>
        </w:tc>
        <w:tc>
          <w:tcPr>
            <w:tcW w:w="6046" w:type="dxa"/>
            <w:vAlign w:val="center"/>
          </w:tcPr>
          <w:p w14:paraId="6503F06B" w14:textId="7FEDB1E7" w:rsidR="00D5719E" w:rsidRPr="00CA0A4B" w:rsidRDefault="00FB650B" w:rsidP="005A7CBE">
            <w:pPr>
              <w:tabs>
                <w:tab w:val="left" w:pos="1710"/>
              </w:tabs>
              <w:spacing w:before="120" w:after="120" w:line="312" w:lineRule="auto"/>
              <w:rPr>
                <w:strike/>
                <w:sz w:val="20"/>
                <w:szCs w:val="20"/>
              </w:rPr>
            </w:pPr>
            <w:proofErr w:type="spellStart"/>
            <w:r w:rsidRPr="00CA0A4B">
              <w:rPr>
                <w:iCs/>
                <w:strike/>
                <w:color w:val="000000"/>
                <w:sz w:val="20"/>
                <w:szCs w:val="20"/>
              </w:rPr>
              <w:t>Vice-Governadoria</w:t>
            </w:r>
            <w:proofErr w:type="spellEnd"/>
            <w:r w:rsidRPr="00CA0A4B">
              <w:rPr>
                <w:iCs/>
                <w:strike/>
                <w:color w:val="000000"/>
                <w:sz w:val="20"/>
                <w:szCs w:val="20"/>
              </w:rPr>
              <w:t>;</w:t>
            </w:r>
          </w:p>
        </w:tc>
      </w:tr>
      <w:tr w:rsidR="00D5719E" w:rsidRPr="00CA0A4B" w14:paraId="740FD7C1" w14:textId="77777777" w:rsidTr="00487770">
        <w:trPr>
          <w:trHeight w:val="567"/>
        </w:trPr>
        <w:tc>
          <w:tcPr>
            <w:tcW w:w="442" w:type="dxa"/>
            <w:vAlign w:val="center"/>
          </w:tcPr>
          <w:p w14:paraId="0776966A" w14:textId="213E6B19"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34</w:t>
            </w:r>
          </w:p>
        </w:tc>
        <w:tc>
          <w:tcPr>
            <w:tcW w:w="2017" w:type="dxa"/>
            <w:vAlign w:val="center"/>
          </w:tcPr>
          <w:p w14:paraId="6B750226" w14:textId="684DD8BD"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DER</w:t>
            </w:r>
          </w:p>
        </w:tc>
        <w:tc>
          <w:tcPr>
            <w:tcW w:w="6046" w:type="dxa"/>
            <w:vAlign w:val="center"/>
          </w:tcPr>
          <w:p w14:paraId="02E05B01" w14:textId="0D4DA799"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Departamento de Estradas e Rodagem; (EXTINTO)</w:t>
            </w:r>
          </w:p>
        </w:tc>
      </w:tr>
      <w:tr w:rsidR="00D5719E" w:rsidRPr="00CA0A4B" w14:paraId="3BD77D6B" w14:textId="77777777" w:rsidTr="00487770">
        <w:trPr>
          <w:trHeight w:val="567"/>
        </w:trPr>
        <w:tc>
          <w:tcPr>
            <w:tcW w:w="442" w:type="dxa"/>
            <w:vAlign w:val="center"/>
          </w:tcPr>
          <w:p w14:paraId="1ED4EF45" w14:textId="7CBEC5C0"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35</w:t>
            </w:r>
          </w:p>
        </w:tc>
        <w:tc>
          <w:tcPr>
            <w:tcW w:w="2017" w:type="dxa"/>
          </w:tcPr>
          <w:p w14:paraId="69EBE0B0" w14:textId="3E9D4FED"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DEO</w:t>
            </w:r>
          </w:p>
        </w:tc>
        <w:tc>
          <w:tcPr>
            <w:tcW w:w="6046" w:type="dxa"/>
            <w:vAlign w:val="center"/>
          </w:tcPr>
          <w:p w14:paraId="1917A9BD" w14:textId="79166564"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Departamento de Edificações e Obras; (EXTINTO)</w:t>
            </w:r>
          </w:p>
        </w:tc>
      </w:tr>
      <w:tr w:rsidR="00D5719E" w:rsidRPr="00CA0A4B" w14:paraId="367B214F" w14:textId="77777777" w:rsidTr="00487770">
        <w:trPr>
          <w:trHeight w:val="567"/>
        </w:trPr>
        <w:tc>
          <w:tcPr>
            <w:tcW w:w="442" w:type="dxa"/>
            <w:vAlign w:val="center"/>
          </w:tcPr>
          <w:p w14:paraId="54F34FD5" w14:textId="013FF1AD"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36</w:t>
            </w:r>
          </w:p>
        </w:tc>
        <w:tc>
          <w:tcPr>
            <w:tcW w:w="2017" w:type="dxa"/>
            <w:vAlign w:val="center"/>
          </w:tcPr>
          <w:p w14:paraId="154A6FAE" w14:textId="3F8BF676"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DIO</w:t>
            </w:r>
          </w:p>
        </w:tc>
        <w:tc>
          <w:tcPr>
            <w:tcW w:w="6046" w:type="dxa"/>
            <w:vAlign w:val="center"/>
          </w:tcPr>
          <w:p w14:paraId="63AB1CC2" w14:textId="4AFE119C"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Departamento de Imprensa Oficial;</w:t>
            </w:r>
          </w:p>
        </w:tc>
      </w:tr>
      <w:tr w:rsidR="00D5719E" w:rsidRPr="00CA0A4B" w14:paraId="07A0B41C" w14:textId="77777777" w:rsidTr="00487770">
        <w:trPr>
          <w:trHeight w:val="567"/>
        </w:trPr>
        <w:tc>
          <w:tcPr>
            <w:tcW w:w="442" w:type="dxa"/>
            <w:vAlign w:val="center"/>
          </w:tcPr>
          <w:p w14:paraId="2CB99D94" w14:textId="0146DEF4"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37</w:t>
            </w:r>
          </w:p>
        </w:tc>
        <w:tc>
          <w:tcPr>
            <w:tcW w:w="2017" w:type="dxa"/>
            <w:vAlign w:val="center"/>
          </w:tcPr>
          <w:p w14:paraId="67DF1459" w14:textId="0155CF55"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SUPPIN</w:t>
            </w:r>
          </w:p>
        </w:tc>
        <w:tc>
          <w:tcPr>
            <w:tcW w:w="6046" w:type="dxa"/>
            <w:vAlign w:val="center"/>
          </w:tcPr>
          <w:p w14:paraId="741C9583" w14:textId="55754BC3"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Superintendência de Projetos de Polarização Industrial;</w:t>
            </w:r>
          </w:p>
        </w:tc>
      </w:tr>
      <w:tr w:rsidR="00D5719E" w:rsidRPr="00CA0A4B" w14:paraId="3FFA6F4F" w14:textId="77777777" w:rsidTr="00487770">
        <w:trPr>
          <w:trHeight w:val="567"/>
        </w:trPr>
        <w:tc>
          <w:tcPr>
            <w:tcW w:w="442" w:type="dxa"/>
            <w:vAlign w:val="center"/>
          </w:tcPr>
          <w:p w14:paraId="3B2A50D7" w14:textId="71242940"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38</w:t>
            </w:r>
          </w:p>
        </w:tc>
        <w:tc>
          <w:tcPr>
            <w:tcW w:w="2017" w:type="dxa"/>
            <w:vAlign w:val="center"/>
          </w:tcPr>
          <w:p w14:paraId="616C2A8F" w14:textId="60819989"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EMES</w:t>
            </w:r>
          </w:p>
        </w:tc>
        <w:tc>
          <w:tcPr>
            <w:tcW w:w="6046" w:type="dxa"/>
            <w:vAlign w:val="center"/>
          </w:tcPr>
          <w:p w14:paraId="0DA9A3B8" w14:textId="604A15FE" w:rsidR="00D5719E" w:rsidRPr="00CA0A4B" w:rsidRDefault="00FB650B" w:rsidP="005A7CBE">
            <w:pPr>
              <w:tabs>
                <w:tab w:val="left" w:pos="1710"/>
              </w:tabs>
              <w:spacing w:before="120" w:after="120" w:line="312" w:lineRule="auto"/>
              <w:rPr>
                <w:strike/>
                <w:sz w:val="20"/>
                <w:szCs w:val="20"/>
              </w:rPr>
            </w:pPr>
            <w:r w:rsidRPr="00CA0A4B">
              <w:rPr>
                <w:iCs/>
                <w:strike/>
                <w:color w:val="000000"/>
                <w:sz w:val="20"/>
                <w:szCs w:val="20"/>
              </w:rPr>
              <w:t>Escola de Música do Espírito Santo;</w:t>
            </w:r>
          </w:p>
        </w:tc>
      </w:tr>
      <w:tr w:rsidR="00D5719E" w:rsidRPr="00CA0A4B" w14:paraId="50034AA4" w14:textId="77777777" w:rsidTr="00487770">
        <w:trPr>
          <w:trHeight w:val="567"/>
        </w:trPr>
        <w:tc>
          <w:tcPr>
            <w:tcW w:w="442" w:type="dxa"/>
            <w:vAlign w:val="center"/>
          </w:tcPr>
          <w:p w14:paraId="058CFCA6" w14:textId="11925223" w:rsidR="00D5719E" w:rsidRPr="00CA0A4B" w:rsidRDefault="00A410A5" w:rsidP="005A7CBE">
            <w:pPr>
              <w:tabs>
                <w:tab w:val="left" w:pos="1710"/>
              </w:tabs>
              <w:spacing w:before="120" w:after="120" w:line="312" w:lineRule="auto"/>
              <w:rPr>
                <w:strike/>
                <w:sz w:val="20"/>
                <w:szCs w:val="20"/>
              </w:rPr>
            </w:pPr>
            <w:r w:rsidRPr="00CA0A4B">
              <w:rPr>
                <w:iCs/>
                <w:strike/>
                <w:color w:val="000000"/>
                <w:sz w:val="20"/>
                <w:szCs w:val="20"/>
              </w:rPr>
              <w:t>39</w:t>
            </w:r>
          </w:p>
        </w:tc>
        <w:tc>
          <w:tcPr>
            <w:tcW w:w="2017" w:type="dxa"/>
            <w:vAlign w:val="center"/>
          </w:tcPr>
          <w:p w14:paraId="0CC522B5" w14:textId="2899CDCB" w:rsidR="00D5719E" w:rsidRPr="00CA0A4B" w:rsidRDefault="00A410A5" w:rsidP="005A7CBE">
            <w:pPr>
              <w:tabs>
                <w:tab w:val="left" w:pos="1710"/>
              </w:tabs>
              <w:spacing w:before="120" w:after="120" w:line="312" w:lineRule="auto"/>
              <w:rPr>
                <w:strike/>
                <w:sz w:val="20"/>
                <w:szCs w:val="20"/>
              </w:rPr>
            </w:pPr>
            <w:r w:rsidRPr="00CA0A4B">
              <w:rPr>
                <w:iCs/>
                <w:strike/>
                <w:color w:val="000000"/>
                <w:sz w:val="20"/>
                <w:szCs w:val="20"/>
              </w:rPr>
              <w:t>FAFABES</w:t>
            </w:r>
          </w:p>
        </w:tc>
        <w:tc>
          <w:tcPr>
            <w:tcW w:w="6046" w:type="dxa"/>
            <w:vAlign w:val="center"/>
          </w:tcPr>
          <w:p w14:paraId="01D1284A" w14:textId="1E59BB34" w:rsidR="00D5719E" w:rsidRPr="00CA0A4B" w:rsidRDefault="00A410A5" w:rsidP="005A7CBE">
            <w:pPr>
              <w:tabs>
                <w:tab w:val="left" w:pos="1710"/>
              </w:tabs>
              <w:spacing w:before="120" w:after="120" w:line="312" w:lineRule="auto"/>
              <w:rPr>
                <w:strike/>
                <w:sz w:val="20"/>
                <w:szCs w:val="20"/>
              </w:rPr>
            </w:pPr>
            <w:r w:rsidRPr="00CA0A4B">
              <w:rPr>
                <w:iCs/>
                <w:strike/>
                <w:color w:val="000000"/>
                <w:sz w:val="20"/>
                <w:szCs w:val="20"/>
              </w:rPr>
              <w:t>Faculdade de Farmácia e Bioquímica do Espírito Santo;</w:t>
            </w:r>
          </w:p>
        </w:tc>
      </w:tr>
      <w:tr w:rsidR="00D5719E" w:rsidRPr="00CA0A4B" w14:paraId="7667E53B" w14:textId="77777777" w:rsidTr="00487770">
        <w:trPr>
          <w:trHeight w:val="567"/>
        </w:trPr>
        <w:tc>
          <w:tcPr>
            <w:tcW w:w="442" w:type="dxa"/>
            <w:vAlign w:val="center"/>
          </w:tcPr>
          <w:p w14:paraId="2953526B" w14:textId="55D7073F" w:rsidR="00D5719E" w:rsidRPr="00CA0A4B" w:rsidRDefault="00A410A5" w:rsidP="005A7CBE">
            <w:pPr>
              <w:tabs>
                <w:tab w:val="left" w:pos="1710"/>
              </w:tabs>
              <w:spacing w:before="120" w:after="120" w:line="312" w:lineRule="auto"/>
              <w:rPr>
                <w:strike/>
                <w:sz w:val="20"/>
                <w:szCs w:val="20"/>
              </w:rPr>
            </w:pPr>
            <w:r w:rsidRPr="00CA0A4B">
              <w:rPr>
                <w:iCs/>
                <w:strike/>
                <w:color w:val="000000"/>
                <w:sz w:val="20"/>
                <w:szCs w:val="20"/>
              </w:rPr>
              <w:t>40</w:t>
            </w:r>
          </w:p>
        </w:tc>
        <w:tc>
          <w:tcPr>
            <w:tcW w:w="2017" w:type="dxa"/>
            <w:vAlign w:val="center"/>
          </w:tcPr>
          <w:p w14:paraId="7C8D9F5F" w14:textId="5EA6046F" w:rsidR="00D5719E" w:rsidRPr="00CA0A4B" w:rsidRDefault="00A410A5" w:rsidP="005A7CBE">
            <w:pPr>
              <w:tabs>
                <w:tab w:val="left" w:pos="1710"/>
              </w:tabs>
              <w:spacing w:before="120" w:after="120" w:line="312" w:lineRule="auto"/>
              <w:rPr>
                <w:strike/>
                <w:sz w:val="20"/>
                <w:szCs w:val="20"/>
              </w:rPr>
            </w:pPr>
            <w:r w:rsidRPr="00CA0A4B">
              <w:rPr>
                <w:iCs/>
                <w:strike/>
                <w:color w:val="000000"/>
                <w:sz w:val="20"/>
                <w:szCs w:val="20"/>
              </w:rPr>
              <w:t>DEARES</w:t>
            </w:r>
          </w:p>
        </w:tc>
        <w:tc>
          <w:tcPr>
            <w:tcW w:w="6046" w:type="dxa"/>
            <w:vAlign w:val="center"/>
          </w:tcPr>
          <w:p w14:paraId="6027EACF" w14:textId="0727F22C" w:rsidR="00D5719E" w:rsidRPr="00CA0A4B" w:rsidRDefault="00590D70" w:rsidP="005A7CBE">
            <w:pPr>
              <w:tabs>
                <w:tab w:val="left" w:pos="1710"/>
              </w:tabs>
              <w:spacing w:before="120" w:after="120" w:line="312" w:lineRule="auto"/>
              <w:rPr>
                <w:strike/>
                <w:sz w:val="20"/>
                <w:szCs w:val="20"/>
              </w:rPr>
            </w:pPr>
            <w:r w:rsidRPr="00CA0A4B">
              <w:rPr>
                <w:iCs/>
                <w:strike/>
                <w:color w:val="000000"/>
                <w:sz w:val="20"/>
                <w:szCs w:val="20"/>
              </w:rPr>
              <w:t>Departamento</w:t>
            </w:r>
            <w:r w:rsidR="00A410A5" w:rsidRPr="00CA0A4B">
              <w:rPr>
                <w:iCs/>
                <w:strike/>
                <w:color w:val="000000"/>
                <w:sz w:val="20"/>
                <w:szCs w:val="20"/>
              </w:rPr>
              <w:t xml:space="preserve"> de Educação Física, Desporto Amador e Recreação do ES; (EXTINTO)</w:t>
            </w:r>
          </w:p>
        </w:tc>
      </w:tr>
      <w:tr w:rsidR="00D5719E" w:rsidRPr="00CA0A4B" w14:paraId="7CA9FE4E" w14:textId="77777777" w:rsidTr="00487770">
        <w:trPr>
          <w:trHeight w:val="567"/>
        </w:trPr>
        <w:tc>
          <w:tcPr>
            <w:tcW w:w="442" w:type="dxa"/>
            <w:vAlign w:val="center"/>
          </w:tcPr>
          <w:p w14:paraId="0AD20711" w14:textId="2DDF8951"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41</w:t>
            </w:r>
          </w:p>
        </w:tc>
        <w:tc>
          <w:tcPr>
            <w:tcW w:w="2017" w:type="dxa"/>
            <w:vAlign w:val="center"/>
          </w:tcPr>
          <w:p w14:paraId="3665C9C1" w14:textId="663F7870"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SECES</w:t>
            </w:r>
          </w:p>
        </w:tc>
        <w:tc>
          <w:tcPr>
            <w:tcW w:w="6046" w:type="dxa"/>
            <w:vAlign w:val="center"/>
          </w:tcPr>
          <w:p w14:paraId="79F9BBE3" w14:textId="1C289C55"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Secretaria Estadual de Cultura;</w:t>
            </w:r>
          </w:p>
        </w:tc>
      </w:tr>
      <w:tr w:rsidR="00D5719E" w:rsidRPr="00CA0A4B" w14:paraId="39C83ACB" w14:textId="77777777" w:rsidTr="00487770">
        <w:trPr>
          <w:trHeight w:val="567"/>
        </w:trPr>
        <w:tc>
          <w:tcPr>
            <w:tcW w:w="442" w:type="dxa"/>
            <w:vAlign w:val="center"/>
          </w:tcPr>
          <w:p w14:paraId="208DE681" w14:textId="5F16DFCA"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lastRenderedPageBreak/>
              <w:t>42</w:t>
            </w:r>
          </w:p>
        </w:tc>
        <w:tc>
          <w:tcPr>
            <w:tcW w:w="2017" w:type="dxa"/>
            <w:vAlign w:val="center"/>
          </w:tcPr>
          <w:p w14:paraId="7ED0B98D" w14:textId="642488BD"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RTV-ES</w:t>
            </w:r>
          </w:p>
        </w:tc>
        <w:tc>
          <w:tcPr>
            <w:tcW w:w="6046" w:type="dxa"/>
            <w:vAlign w:val="center"/>
          </w:tcPr>
          <w:p w14:paraId="286B5C7F" w14:textId="70567CF0"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Rádio e Televisão Espírito Santo;</w:t>
            </w:r>
          </w:p>
        </w:tc>
      </w:tr>
      <w:tr w:rsidR="00D5719E" w:rsidRPr="00CA0A4B" w14:paraId="6FA42F55" w14:textId="77777777" w:rsidTr="00487770">
        <w:trPr>
          <w:trHeight w:val="567"/>
        </w:trPr>
        <w:tc>
          <w:tcPr>
            <w:tcW w:w="442" w:type="dxa"/>
            <w:vAlign w:val="center"/>
          </w:tcPr>
          <w:p w14:paraId="51846299" w14:textId="687AE358"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43</w:t>
            </w:r>
          </w:p>
        </w:tc>
        <w:tc>
          <w:tcPr>
            <w:tcW w:w="2017" w:type="dxa"/>
            <w:vAlign w:val="center"/>
          </w:tcPr>
          <w:p w14:paraId="5EC77427" w14:textId="39F6D84B"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IESP</w:t>
            </w:r>
          </w:p>
        </w:tc>
        <w:tc>
          <w:tcPr>
            <w:tcW w:w="6046" w:type="dxa"/>
            <w:vAlign w:val="center"/>
          </w:tcPr>
          <w:p w14:paraId="24BFDD94" w14:textId="6EFB7898"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Instituto Estadual de Saúde Pública;</w:t>
            </w:r>
          </w:p>
        </w:tc>
      </w:tr>
      <w:tr w:rsidR="00D5719E" w:rsidRPr="00CA0A4B" w14:paraId="285FC631" w14:textId="77777777" w:rsidTr="00487770">
        <w:trPr>
          <w:trHeight w:val="567"/>
        </w:trPr>
        <w:tc>
          <w:tcPr>
            <w:tcW w:w="442" w:type="dxa"/>
            <w:vAlign w:val="center"/>
          </w:tcPr>
          <w:p w14:paraId="08B8D568" w14:textId="1D0ED89B"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44</w:t>
            </w:r>
          </w:p>
        </w:tc>
        <w:tc>
          <w:tcPr>
            <w:tcW w:w="2017" w:type="dxa"/>
            <w:vAlign w:val="center"/>
          </w:tcPr>
          <w:p w14:paraId="35DF9E45" w14:textId="6223462F"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IESBEM</w:t>
            </w:r>
          </w:p>
        </w:tc>
        <w:tc>
          <w:tcPr>
            <w:tcW w:w="6046" w:type="dxa"/>
            <w:vAlign w:val="center"/>
          </w:tcPr>
          <w:p w14:paraId="5EC78C57" w14:textId="303CFAB0"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Instituto Espírito-Santense do Bem-Estar do Menor;</w:t>
            </w:r>
          </w:p>
        </w:tc>
      </w:tr>
      <w:tr w:rsidR="00D5719E" w:rsidRPr="00CA0A4B" w14:paraId="48550FD9" w14:textId="77777777" w:rsidTr="00487770">
        <w:trPr>
          <w:trHeight w:val="567"/>
        </w:trPr>
        <w:tc>
          <w:tcPr>
            <w:tcW w:w="442" w:type="dxa"/>
            <w:vAlign w:val="center"/>
          </w:tcPr>
          <w:p w14:paraId="7D42FE71" w14:textId="73B73420"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45</w:t>
            </w:r>
          </w:p>
        </w:tc>
        <w:tc>
          <w:tcPr>
            <w:tcW w:w="2017" w:type="dxa"/>
            <w:vAlign w:val="center"/>
          </w:tcPr>
          <w:p w14:paraId="0E28418B" w14:textId="7516279D"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DFP</w:t>
            </w:r>
          </w:p>
        </w:tc>
        <w:tc>
          <w:tcPr>
            <w:tcW w:w="6046" w:type="dxa"/>
            <w:vAlign w:val="center"/>
          </w:tcPr>
          <w:p w14:paraId="39673B27" w14:textId="1C7084AD"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Defensoria Pública Estadual;</w:t>
            </w:r>
          </w:p>
        </w:tc>
      </w:tr>
      <w:tr w:rsidR="00D5719E" w:rsidRPr="00CA0A4B" w14:paraId="517B7ED5" w14:textId="77777777" w:rsidTr="00487770">
        <w:trPr>
          <w:trHeight w:val="567"/>
        </w:trPr>
        <w:tc>
          <w:tcPr>
            <w:tcW w:w="442" w:type="dxa"/>
            <w:vAlign w:val="center"/>
          </w:tcPr>
          <w:p w14:paraId="024DD905" w14:textId="183DD0C8"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46</w:t>
            </w:r>
          </w:p>
        </w:tc>
        <w:tc>
          <w:tcPr>
            <w:tcW w:w="2017" w:type="dxa"/>
            <w:vAlign w:val="center"/>
          </w:tcPr>
          <w:p w14:paraId="7F8B387B" w14:textId="00FF0A26"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IJSN</w:t>
            </w:r>
          </w:p>
        </w:tc>
        <w:tc>
          <w:tcPr>
            <w:tcW w:w="6046" w:type="dxa"/>
            <w:vAlign w:val="center"/>
          </w:tcPr>
          <w:p w14:paraId="1B02B236" w14:textId="6F8F669D"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 xml:space="preserve">Instituto de Apoio </w:t>
            </w:r>
            <w:r w:rsidR="004E4C07" w:rsidRPr="00CA0A4B">
              <w:rPr>
                <w:iCs/>
                <w:strike/>
                <w:color w:val="000000"/>
                <w:sz w:val="20"/>
                <w:szCs w:val="20"/>
              </w:rPr>
              <w:t>à</w:t>
            </w:r>
            <w:r w:rsidRPr="00CA0A4B">
              <w:rPr>
                <w:iCs/>
                <w:strike/>
                <w:color w:val="000000"/>
                <w:sz w:val="20"/>
                <w:szCs w:val="20"/>
              </w:rPr>
              <w:t xml:space="preserve"> Pesquisa e ao Desenvolvimento Jones dos Santos Neves;</w:t>
            </w:r>
          </w:p>
        </w:tc>
      </w:tr>
      <w:tr w:rsidR="00D5719E" w:rsidRPr="00CA0A4B" w14:paraId="1EE8ED43" w14:textId="77777777" w:rsidTr="00487770">
        <w:trPr>
          <w:trHeight w:val="567"/>
        </w:trPr>
        <w:tc>
          <w:tcPr>
            <w:tcW w:w="442" w:type="dxa"/>
            <w:vAlign w:val="center"/>
          </w:tcPr>
          <w:p w14:paraId="09BD9A95" w14:textId="315DE4FF"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47</w:t>
            </w:r>
          </w:p>
        </w:tc>
        <w:tc>
          <w:tcPr>
            <w:tcW w:w="2017" w:type="dxa"/>
            <w:vAlign w:val="center"/>
          </w:tcPr>
          <w:p w14:paraId="49DFFA81" w14:textId="0C779110"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IDAF</w:t>
            </w:r>
          </w:p>
        </w:tc>
        <w:tc>
          <w:tcPr>
            <w:tcW w:w="6046" w:type="dxa"/>
            <w:vAlign w:val="center"/>
          </w:tcPr>
          <w:p w14:paraId="3099FF6E" w14:textId="5F559A29"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Instituto de Defesa Agropecuária e Florestal;</w:t>
            </w:r>
          </w:p>
        </w:tc>
      </w:tr>
      <w:tr w:rsidR="00D5719E" w:rsidRPr="00CA0A4B" w14:paraId="54005A3C" w14:textId="77777777" w:rsidTr="00487770">
        <w:trPr>
          <w:trHeight w:val="567"/>
        </w:trPr>
        <w:tc>
          <w:tcPr>
            <w:tcW w:w="442" w:type="dxa"/>
            <w:vAlign w:val="center"/>
          </w:tcPr>
          <w:p w14:paraId="68E2F60F" w14:textId="695DB4E0"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48</w:t>
            </w:r>
          </w:p>
        </w:tc>
        <w:tc>
          <w:tcPr>
            <w:tcW w:w="2017" w:type="dxa"/>
            <w:vAlign w:val="center"/>
          </w:tcPr>
          <w:p w14:paraId="66068BAB" w14:textId="1D81345C"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IPAJM</w:t>
            </w:r>
          </w:p>
        </w:tc>
        <w:tc>
          <w:tcPr>
            <w:tcW w:w="6046" w:type="dxa"/>
            <w:vAlign w:val="center"/>
          </w:tcPr>
          <w:p w14:paraId="24290061" w14:textId="2262178A"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Instituto de Previdência Assistência Jerônimo Monteiro;</w:t>
            </w:r>
          </w:p>
        </w:tc>
      </w:tr>
      <w:tr w:rsidR="00D5719E" w:rsidRPr="00CA0A4B" w14:paraId="1ADEF87D" w14:textId="77777777" w:rsidTr="00487770">
        <w:trPr>
          <w:trHeight w:val="567"/>
        </w:trPr>
        <w:tc>
          <w:tcPr>
            <w:tcW w:w="442" w:type="dxa"/>
            <w:vAlign w:val="center"/>
          </w:tcPr>
          <w:p w14:paraId="2C929733" w14:textId="1B5D091F"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49</w:t>
            </w:r>
          </w:p>
        </w:tc>
        <w:tc>
          <w:tcPr>
            <w:tcW w:w="2017" w:type="dxa"/>
            <w:vAlign w:val="center"/>
          </w:tcPr>
          <w:p w14:paraId="0EBF4C7B" w14:textId="7A1B61B1"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JUCEES</w:t>
            </w:r>
          </w:p>
        </w:tc>
        <w:tc>
          <w:tcPr>
            <w:tcW w:w="6046" w:type="dxa"/>
            <w:vAlign w:val="center"/>
          </w:tcPr>
          <w:p w14:paraId="5BE5D310" w14:textId="78CA60F6"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Junta Comercial do Estado do Espírito Santo;</w:t>
            </w:r>
          </w:p>
        </w:tc>
      </w:tr>
      <w:tr w:rsidR="00D5719E" w:rsidRPr="00CA0A4B" w14:paraId="3906E7BB" w14:textId="77777777" w:rsidTr="00487770">
        <w:trPr>
          <w:trHeight w:val="567"/>
        </w:trPr>
        <w:tc>
          <w:tcPr>
            <w:tcW w:w="442" w:type="dxa"/>
            <w:vAlign w:val="center"/>
          </w:tcPr>
          <w:p w14:paraId="76EF878F" w14:textId="6D24E774"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50</w:t>
            </w:r>
          </w:p>
        </w:tc>
        <w:tc>
          <w:tcPr>
            <w:tcW w:w="2017" w:type="dxa"/>
            <w:vAlign w:val="center"/>
          </w:tcPr>
          <w:p w14:paraId="5E3062F9" w14:textId="0673BE3B"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DETRAN</w:t>
            </w:r>
          </w:p>
        </w:tc>
        <w:tc>
          <w:tcPr>
            <w:tcW w:w="6046" w:type="dxa"/>
            <w:vAlign w:val="center"/>
          </w:tcPr>
          <w:p w14:paraId="0151C533" w14:textId="372F2231" w:rsidR="00D5719E" w:rsidRPr="00CA0A4B" w:rsidRDefault="008B2112" w:rsidP="00BD2E0D">
            <w:pPr>
              <w:tabs>
                <w:tab w:val="left" w:pos="1710"/>
              </w:tabs>
              <w:spacing w:before="120" w:after="120" w:line="312" w:lineRule="auto"/>
              <w:rPr>
                <w:strike/>
                <w:sz w:val="20"/>
                <w:szCs w:val="20"/>
              </w:rPr>
            </w:pPr>
            <w:r w:rsidRPr="00CA0A4B">
              <w:rPr>
                <w:iCs/>
                <w:strike/>
                <w:color w:val="000000"/>
                <w:sz w:val="20"/>
                <w:szCs w:val="20"/>
              </w:rPr>
              <w:t>Departamento Estadual de Trânsito do E. Santo;</w:t>
            </w:r>
          </w:p>
        </w:tc>
      </w:tr>
      <w:tr w:rsidR="00D5719E" w:rsidRPr="00CA0A4B" w14:paraId="26BEEB84" w14:textId="77777777" w:rsidTr="00487770">
        <w:trPr>
          <w:trHeight w:val="567"/>
        </w:trPr>
        <w:tc>
          <w:tcPr>
            <w:tcW w:w="442" w:type="dxa"/>
            <w:vAlign w:val="center"/>
          </w:tcPr>
          <w:p w14:paraId="58F4BF3C" w14:textId="22CED0C0"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51</w:t>
            </w:r>
          </w:p>
        </w:tc>
        <w:tc>
          <w:tcPr>
            <w:tcW w:w="2017" w:type="dxa"/>
            <w:vAlign w:val="center"/>
          </w:tcPr>
          <w:p w14:paraId="40593EFB" w14:textId="793F97C7"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PM</w:t>
            </w:r>
          </w:p>
        </w:tc>
        <w:tc>
          <w:tcPr>
            <w:tcW w:w="6046" w:type="dxa"/>
            <w:vAlign w:val="center"/>
          </w:tcPr>
          <w:p w14:paraId="3AD20963" w14:textId="2253F187"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Polícia Militar do Espírito Santo;</w:t>
            </w:r>
          </w:p>
        </w:tc>
      </w:tr>
      <w:tr w:rsidR="00D5719E" w:rsidRPr="00CA0A4B" w14:paraId="3190BB20" w14:textId="77777777" w:rsidTr="00487770">
        <w:trPr>
          <w:trHeight w:val="567"/>
        </w:trPr>
        <w:tc>
          <w:tcPr>
            <w:tcW w:w="442" w:type="dxa"/>
            <w:vAlign w:val="center"/>
          </w:tcPr>
          <w:p w14:paraId="055DE48C" w14:textId="280F49F9"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52</w:t>
            </w:r>
          </w:p>
        </w:tc>
        <w:tc>
          <w:tcPr>
            <w:tcW w:w="2017" w:type="dxa"/>
            <w:vAlign w:val="center"/>
          </w:tcPr>
          <w:p w14:paraId="7E158E2C" w14:textId="78BFC857"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SERIN</w:t>
            </w:r>
          </w:p>
        </w:tc>
        <w:tc>
          <w:tcPr>
            <w:tcW w:w="6046" w:type="dxa"/>
            <w:vAlign w:val="center"/>
          </w:tcPr>
          <w:p w14:paraId="1BFC1A7C" w14:textId="7D488C4D"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Secretaria de Estado Extraordinária De Representação Institucional em Brasília;</w:t>
            </w:r>
          </w:p>
        </w:tc>
      </w:tr>
      <w:tr w:rsidR="00D5719E" w:rsidRPr="00CA0A4B" w14:paraId="2B4F3B0D" w14:textId="77777777" w:rsidTr="00487770">
        <w:trPr>
          <w:trHeight w:val="567"/>
        </w:trPr>
        <w:tc>
          <w:tcPr>
            <w:tcW w:w="442" w:type="dxa"/>
            <w:vAlign w:val="center"/>
          </w:tcPr>
          <w:p w14:paraId="18677752" w14:textId="1DE2D2BF"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53</w:t>
            </w:r>
          </w:p>
        </w:tc>
        <w:tc>
          <w:tcPr>
            <w:tcW w:w="2017" w:type="dxa"/>
            <w:vAlign w:val="center"/>
          </w:tcPr>
          <w:p w14:paraId="54593D36" w14:textId="339E6BCF"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CBMES</w:t>
            </w:r>
          </w:p>
        </w:tc>
        <w:tc>
          <w:tcPr>
            <w:tcW w:w="6046" w:type="dxa"/>
            <w:vAlign w:val="center"/>
          </w:tcPr>
          <w:p w14:paraId="7E8E11D6" w14:textId="1CC9399D"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Corpo de Bombeiros Militar;</w:t>
            </w:r>
          </w:p>
        </w:tc>
      </w:tr>
      <w:tr w:rsidR="00D5719E" w:rsidRPr="00CA0A4B" w14:paraId="103AA149" w14:textId="77777777" w:rsidTr="00487770">
        <w:trPr>
          <w:trHeight w:val="567"/>
        </w:trPr>
        <w:tc>
          <w:tcPr>
            <w:tcW w:w="442" w:type="dxa"/>
            <w:vAlign w:val="center"/>
          </w:tcPr>
          <w:p w14:paraId="19992263" w14:textId="2F802158"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54</w:t>
            </w:r>
          </w:p>
        </w:tc>
        <w:tc>
          <w:tcPr>
            <w:tcW w:w="2017" w:type="dxa"/>
            <w:vAlign w:val="center"/>
          </w:tcPr>
          <w:p w14:paraId="22C90071" w14:textId="2CB4D9AA" w:rsidR="00D5719E" w:rsidRPr="00CA0A4B" w:rsidRDefault="008B2112" w:rsidP="005A7CBE">
            <w:pPr>
              <w:tabs>
                <w:tab w:val="left" w:pos="1710"/>
              </w:tabs>
              <w:spacing w:before="120" w:after="120" w:line="312" w:lineRule="auto"/>
              <w:rPr>
                <w:strike/>
                <w:sz w:val="20"/>
                <w:szCs w:val="20"/>
              </w:rPr>
            </w:pPr>
            <w:r w:rsidRPr="00CA0A4B">
              <w:rPr>
                <w:iCs/>
                <w:strike/>
                <w:color w:val="000000"/>
                <w:sz w:val="20"/>
                <w:szCs w:val="20"/>
              </w:rPr>
              <w:t>SETAS</w:t>
            </w:r>
          </w:p>
        </w:tc>
        <w:tc>
          <w:tcPr>
            <w:tcW w:w="6046" w:type="dxa"/>
            <w:vAlign w:val="center"/>
          </w:tcPr>
          <w:p w14:paraId="1422A5AD" w14:textId="79694054" w:rsidR="00D5719E" w:rsidRPr="00CA0A4B" w:rsidRDefault="000E2995" w:rsidP="005A7CBE">
            <w:pPr>
              <w:tabs>
                <w:tab w:val="left" w:pos="1710"/>
              </w:tabs>
              <w:spacing w:before="120" w:after="120" w:line="312" w:lineRule="auto"/>
              <w:rPr>
                <w:strike/>
                <w:sz w:val="20"/>
                <w:szCs w:val="20"/>
              </w:rPr>
            </w:pPr>
            <w:r w:rsidRPr="00CA0A4B">
              <w:rPr>
                <w:iCs/>
                <w:strike/>
                <w:color w:val="000000"/>
                <w:sz w:val="20"/>
                <w:szCs w:val="20"/>
              </w:rPr>
              <w:t>Secretaria de Estado do Trabalho e Ação Social;</w:t>
            </w:r>
          </w:p>
        </w:tc>
      </w:tr>
      <w:tr w:rsidR="00D5719E" w:rsidRPr="00CA0A4B" w14:paraId="10508A0F" w14:textId="77777777" w:rsidTr="00487770">
        <w:trPr>
          <w:trHeight w:val="567"/>
        </w:trPr>
        <w:tc>
          <w:tcPr>
            <w:tcW w:w="442" w:type="dxa"/>
            <w:vAlign w:val="center"/>
          </w:tcPr>
          <w:p w14:paraId="344A3347" w14:textId="3EAFD168" w:rsidR="00D5719E" w:rsidRPr="00CA0A4B" w:rsidRDefault="000E2995" w:rsidP="005A7CBE">
            <w:pPr>
              <w:tabs>
                <w:tab w:val="left" w:pos="1710"/>
              </w:tabs>
              <w:spacing w:before="120" w:after="120" w:line="312" w:lineRule="auto"/>
              <w:rPr>
                <w:strike/>
                <w:sz w:val="20"/>
                <w:szCs w:val="20"/>
              </w:rPr>
            </w:pPr>
            <w:r w:rsidRPr="00CA0A4B">
              <w:rPr>
                <w:iCs/>
                <w:strike/>
                <w:color w:val="000000"/>
                <w:sz w:val="20"/>
                <w:szCs w:val="20"/>
              </w:rPr>
              <w:t>55</w:t>
            </w:r>
          </w:p>
        </w:tc>
        <w:tc>
          <w:tcPr>
            <w:tcW w:w="2017" w:type="dxa"/>
            <w:vAlign w:val="center"/>
          </w:tcPr>
          <w:p w14:paraId="1D9E08C1" w14:textId="7B1E48AD" w:rsidR="00D5719E" w:rsidRPr="00CA0A4B" w:rsidRDefault="000E2995" w:rsidP="005A7CBE">
            <w:pPr>
              <w:tabs>
                <w:tab w:val="left" w:pos="1710"/>
              </w:tabs>
              <w:spacing w:before="120" w:after="120" w:line="312" w:lineRule="auto"/>
              <w:rPr>
                <w:strike/>
                <w:sz w:val="20"/>
                <w:szCs w:val="20"/>
              </w:rPr>
            </w:pPr>
            <w:r w:rsidRPr="00CA0A4B">
              <w:rPr>
                <w:iCs/>
                <w:strike/>
                <w:color w:val="000000"/>
                <w:sz w:val="20"/>
                <w:szCs w:val="20"/>
              </w:rPr>
              <w:t>SEG</w:t>
            </w:r>
          </w:p>
        </w:tc>
        <w:tc>
          <w:tcPr>
            <w:tcW w:w="6046" w:type="dxa"/>
            <w:vAlign w:val="center"/>
          </w:tcPr>
          <w:p w14:paraId="52C2A569" w14:textId="3A7B24DD" w:rsidR="00D5719E" w:rsidRPr="00CA0A4B" w:rsidRDefault="000E2995" w:rsidP="005A7CBE">
            <w:pPr>
              <w:tabs>
                <w:tab w:val="left" w:pos="1710"/>
              </w:tabs>
              <w:spacing w:before="120" w:after="120" w:line="312" w:lineRule="auto"/>
              <w:rPr>
                <w:strike/>
                <w:sz w:val="20"/>
                <w:szCs w:val="20"/>
              </w:rPr>
            </w:pPr>
            <w:r w:rsidRPr="00CA0A4B">
              <w:rPr>
                <w:iCs/>
                <w:strike/>
                <w:color w:val="000000"/>
                <w:sz w:val="20"/>
                <w:szCs w:val="20"/>
              </w:rPr>
              <w:t>Secretaria de Estado de Governo;</w:t>
            </w:r>
          </w:p>
        </w:tc>
      </w:tr>
      <w:tr w:rsidR="00D5719E" w:rsidRPr="00CA0A4B" w14:paraId="65AA244D" w14:textId="77777777" w:rsidTr="00487770">
        <w:trPr>
          <w:trHeight w:val="567"/>
        </w:trPr>
        <w:tc>
          <w:tcPr>
            <w:tcW w:w="442" w:type="dxa"/>
            <w:vAlign w:val="center"/>
          </w:tcPr>
          <w:p w14:paraId="7CCD1DEA" w14:textId="12E4CFD3" w:rsidR="00D5719E" w:rsidRPr="00CA0A4B" w:rsidRDefault="000E2995" w:rsidP="005A7CBE">
            <w:pPr>
              <w:tabs>
                <w:tab w:val="left" w:pos="1710"/>
              </w:tabs>
              <w:spacing w:before="120" w:after="120" w:line="312" w:lineRule="auto"/>
              <w:rPr>
                <w:strike/>
                <w:sz w:val="20"/>
                <w:szCs w:val="20"/>
              </w:rPr>
            </w:pPr>
            <w:r w:rsidRPr="00CA0A4B">
              <w:rPr>
                <w:iCs/>
                <w:strike/>
                <w:color w:val="000000"/>
                <w:sz w:val="20"/>
                <w:szCs w:val="20"/>
              </w:rPr>
              <w:t>56</w:t>
            </w:r>
          </w:p>
        </w:tc>
        <w:tc>
          <w:tcPr>
            <w:tcW w:w="2017" w:type="dxa"/>
            <w:vAlign w:val="center"/>
          </w:tcPr>
          <w:p w14:paraId="64018A40" w14:textId="2FD71E5A" w:rsidR="00D5719E" w:rsidRPr="00CA0A4B" w:rsidRDefault="000E2995" w:rsidP="005A7CBE">
            <w:pPr>
              <w:tabs>
                <w:tab w:val="left" w:pos="1710"/>
              </w:tabs>
              <w:spacing w:before="120" w:after="120" w:line="312" w:lineRule="auto"/>
              <w:rPr>
                <w:strike/>
                <w:sz w:val="20"/>
                <w:szCs w:val="20"/>
              </w:rPr>
            </w:pPr>
            <w:r w:rsidRPr="00CA0A4B">
              <w:rPr>
                <w:iCs/>
                <w:strike/>
                <w:color w:val="000000"/>
                <w:sz w:val="20"/>
                <w:szCs w:val="20"/>
              </w:rPr>
              <w:t>HPM</w:t>
            </w:r>
          </w:p>
        </w:tc>
        <w:tc>
          <w:tcPr>
            <w:tcW w:w="6046" w:type="dxa"/>
            <w:vAlign w:val="center"/>
          </w:tcPr>
          <w:p w14:paraId="2A2196FD" w14:textId="3793F57C" w:rsidR="00D5719E" w:rsidRPr="00CA0A4B" w:rsidRDefault="000E2995" w:rsidP="005A7CBE">
            <w:pPr>
              <w:tabs>
                <w:tab w:val="left" w:pos="1710"/>
              </w:tabs>
              <w:spacing w:before="120" w:after="120" w:line="312" w:lineRule="auto"/>
              <w:rPr>
                <w:strike/>
                <w:sz w:val="20"/>
                <w:szCs w:val="20"/>
              </w:rPr>
            </w:pPr>
            <w:r w:rsidRPr="00CA0A4B">
              <w:rPr>
                <w:iCs/>
                <w:strike/>
                <w:color w:val="000000"/>
                <w:sz w:val="20"/>
                <w:szCs w:val="20"/>
              </w:rPr>
              <w:t>Hospital da Policia Militar;</w:t>
            </w:r>
          </w:p>
        </w:tc>
      </w:tr>
      <w:tr w:rsidR="00D5719E" w:rsidRPr="00CA0A4B" w14:paraId="0BDD9C70" w14:textId="77777777" w:rsidTr="00487770">
        <w:trPr>
          <w:trHeight w:val="567"/>
        </w:trPr>
        <w:tc>
          <w:tcPr>
            <w:tcW w:w="442" w:type="dxa"/>
            <w:vAlign w:val="center"/>
          </w:tcPr>
          <w:p w14:paraId="4B3F873F" w14:textId="4C358090" w:rsidR="00D5719E" w:rsidRPr="00CA0A4B" w:rsidRDefault="000E2995" w:rsidP="005A7CBE">
            <w:pPr>
              <w:tabs>
                <w:tab w:val="left" w:pos="1710"/>
              </w:tabs>
              <w:spacing w:before="120" w:after="120" w:line="312" w:lineRule="auto"/>
              <w:rPr>
                <w:strike/>
                <w:sz w:val="20"/>
                <w:szCs w:val="20"/>
              </w:rPr>
            </w:pPr>
            <w:r w:rsidRPr="00CA0A4B">
              <w:rPr>
                <w:iCs/>
                <w:strike/>
                <w:color w:val="000000"/>
                <w:sz w:val="20"/>
                <w:szCs w:val="20"/>
              </w:rPr>
              <w:t>57</w:t>
            </w:r>
          </w:p>
        </w:tc>
        <w:tc>
          <w:tcPr>
            <w:tcW w:w="2017" w:type="dxa"/>
            <w:vAlign w:val="center"/>
          </w:tcPr>
          <w:p w14:paraId="5F345D97" w14:textId="3298931A" w:rsidR="00D5719E" w:rsidRPr="00CA0A4B" w:rsidRDefault="000E2995" w:rsidP="005A7CBE">
            <w:pPr>
              <w:tabs>
                <w:tab w:val="left" w:pos="1710"/>
              </w:tabs>
              <w:spacing w:before="120" w:after="120" w:line="312" w:lineRule="auto"/>
              <w:rPr>
                <w:strike/>
                <w:sz w:val="20"/>
                <w:szCs w:val="20"/>
              </w:rPr>
            </w:pPr>
            <w:r w:rsidRPr="00CA0A4B">
              <w:rPr>
                <w:iCs/>
                <w:strike/>
                <w:color w:val="000000"/>
                <w:sz w:val="20"/>
                <w:szCs w:val="20"/>
              </w:rPr>
              <w:t>IEMA</w:t>
            </w:r>
          </w:p>
        </w:tc>
        <w:tc>
          <w:tcPr>
            <w:tcW w:w="6046" w:type="dxa"/>
            <w:vAlign w:val="center"/>
          </w:tcPr>
          <w:p w14:paraId="76F764A9" w14:textId="5D5F284C" w:rsidR="00D5719E" w:rsidRPr="00CA0A4B" w:rsidRDefault="000E2995" w:rsidP="005A7CBE">
            <w:pPr>
              <w:tabs>
                <w:tab w:val="left" w:pos="1710"/>
              </w:tabs>
              <w:spacing w:before="120" w:after="120" w:line="312" w:lineRule="auto"/>
              <w:rPr>
                <w:strike/>
                <w:sz w:val="20"/>
                <w:szCs w:val="20"/>
              </w:rPr>
            </w:pPr>
            <w:r w:rsidRPr="00CA0A4B">
              <w:rPr>
                <w:iCs/>
                <w:strike/>
                <w:color w:val="000000"/>
                <w:sz w:val="20"/>
                <w:szCs w:val="20"/>
              </w:rPr>
              <w:t>Instituto Estadual do Meio Ambiente.</w:t>
            </w:r>
          </w:p>
        </w:tc>
      </w:tr>
    </w:tbl>
    <w:p w14:paraId="3515FE11" w14:textId="77777777" w:rsidR="00283325" w:rsidRDefault="00283325" w:rsidP="00EC1F45">
      <w:pPr>
        <w:tabs>
          <w:tab w:val="left" w:pos="1710"/>
        </w:tabs>
        <w:spacing w:before="120" w:after="120" w:line="312" w:lineRule="auto"/>
        <w:jc w:val="center"/>
        <w:rPr>
          <w:b/>
        </w:rPr>
      </w:pPr>
    </w:p>
    <w:p w14:paraId="27C0916B" w14:textId="773F0AFC" w:rsidR="00283325" w:rsidRDefault="00283325" w:rsidP="00EC1F45">
      <w:pPr>
        <w:tabs>
          <w:tab w:val="left" w:pos="1710"/>
        </w:tabs>
        <w:spacing w:before="120" w:after="120" w:line="312" w:lineRule="auto"/>
        <w:jc w:val="center"/>
        <w:rPr>
          <w:b/>
        </w:rPr>
      </w:pPr>
    </w:p>
    <w:p w14:paraId="48955737" w14:textId="243FA197" w:rsidR="005F67EF" w:rsidRDefault="005F67EF" w:rsidP="00EC1F45">
      <w:pPr>
        <w:tabs>
          <w:tab w:val="left" w:pos="1710"/>
        </w:tabs>
        <w:spacing w:before="120" w:after="120" w:line="312" w:lineRule="auto"/>
        <w:jc w:val="center"/>
        <w:rPr>
          <w:b/>
        </w:rPr>
      </w:pPr>
    </w:p>
    <w:p w14:paraId="3826D1B5" w14:textId="4447DAE7" w:rsidR="005F67EF" w:rsidRDefault="005F67EF" w:rsidP="00EC1F45">
      <w:pPr>
        <w:tabs>
          <w:tab w:val="left" w:pos="1710"/>
        </w:tabs>
        <w:spacing w:before="120" w:after="120" w:line="312" w:lineRule="auto"/>
        <w:jc w:val="center"/>
        <w:rPr>
          <w:b/>
        </w:rPr>
      </w:pPr>
    </w:p>
    <w:p w14:paraId="13A5BB12" w14:textId="58064B46" w:rsidR="005F67EF" w:rsidRDefault="005F67EF" w:rsidP="00EC1F45">
      <w:pPr>
        <w:tabs>
          <w:tab w:val="left" w:pos="1710"/>
        </w:tabs>
        <w:spacing w:before="120" w:after="120" w:line="312" w:lineRule="auto"/>
        <w:jc w:val="center"/>
        <w:rPr>
          <w:b/>
        </w:rPr>
      </w:pPr>
    </w:p>
    <w:p w14:paraId="04829CF1" w14:textId="77777777" w:rsidR="005F67EF" w:rsidRDefault="005F67EF" w:rsidP="00EC1F45">
      <w:pPr>
        <w:tabs>
          <w:tab w:val="left" w:pos="1710"/>
        </w:tabs>
        <w:spacing w:before="120" w:after="120" w:line="312" w:lineRule="auto"/>
        <w:jc w:val="center"/>
        <w:rPr>
          <w:b/>
        </w:rPr>
      </w:pPr>
    </w:p>
    <w:p w14:paraId="31F75CEC" w14:textId="77777777" w:rsidR="00283325" w:rsidRDefault="00283325" w:rsidP="00EC1F45">
      <w:pPr>
        <w:tabs>
          <w:tab w:val="left" w:pos="1710"/>
        </w:tabs>
        <w:spacing w:before="120" w:after="120" w:line="312" w:lineRule="auto"/>
        <w:jc w:val="center"/>
        <w:rPr>
          <w:b/>
        </w:rPr>
      </w:pPr>
    </w:p>
    <w:p w14:paraId="6D46AB3F" w14:textId="29B237DE" w:rsidR="00EC1F45" w:rsidRPr="00CA0A4B" w:rsidRDefault="00EC1F45" w:rsidP="00EC1F45">
      <w:pPr>
        <w:tabs>
          <w:tab w:val="left" w:pos="1710"/>
        </w:tabs>
        <w:spacing w:before="120" w:after="120" w:line="312" w:lineRule="auto"/>
        <w:jc w:val="center"/>
        <w:rPr>
          <w:b/>
        </w:rPr>
      </w:pPr>
      <w:r w:rsidRPr="00CA0A4B">
        <w:rPr>
          <w:b/>
        </w:rPr>
        <w:lastRenderedPageBreak/>
        <w:t>ANEXO I</w:t>
      </w:r>
    </w:p>
    <w:p w14:paraId="38BD6C51" w14:textId="77777777" w:rsidR="00EC1F45" w:rsidRPr="00CA0A4B" w:rsidRDefault="00EC1F45" w:rsidP="00EC1F45">
      <w:pPr>
        <w:tabs>
          <w:tab w:val="left" w:pos="1710"/>
        </w:tabs>
        <w:spacing w:before="120" w:after="120" w:line="312" w:lineRule="auto"/>
        <w:jc w:val="center"/>
        <w:rPr>
          <w:b/>
        </w:rPr>
      </w:pPr>
      <w:r w:rsidRPr="00CA0A4B">
        <w:rPr>
          <w:b/>
        </w:rPr>
        <w:t>CODIFICAÇÃO DOS ÓRGÃOS</w:t>
      </w:r>
    </w:p>
    <w:p w14:paraId="6399DDBD" w14:textId="62E808FC" w:rsidR="00FB0922" w:rsidRPr="00CA0A4B" w:rsidRDefault="00EC1F45" w:rsidP="00B45EAC">
      <w:pPr>
        <w:tabs>
          <w:tab w:val="left" w:pos="1710"/>
        </w:tabs>
        <w:spacing w:before="120" w:after="120" w:line="312" w:lineRule="auto"/>
        <w:jc w:val="center"/>
      </w:pPr>
      <w:r w:rsidRPr="00CA0A4B">
        <w:t>Modificad</w:t>
      </w:r>
      <w:r w:rsidR="005311B5" w:rsidRPr="00CA0A4B">
        <w:t>o</w:t>
      </w:r>
      <w:r w:rsidR="006C3A70" w:rsidRPr="00CA0A4B">
        <w:t xml:space="preserve"> pela Portaria nº 050-R, de 11 de maio de 2021</w:t>
      </w:r>
      <w:r w:rsidR="00BD2E0D" w:rsidRPr="00CA0A4B">
        <w:t>.</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237"/>
        <w:gridCol w:w="850"/>
      </w:tblGrid>
      <w:tr w:rsidR="004509F9" w:rsidRPr="00CA0A4B" w14:paraId="213B1A40" w14:textId="77777777" w:rsidTr="004E4C07">
        <w:trPr>
          <w:trHeight w:val="20"/>
        </w:trPr>
        <w:tc>
          <w:tcPr>
            <w:tcW w:w="1418" w:type="dxa"/>
          </w:tcPr>
          <w:p w14:paraId="507057C6" w14:textId="77777777" w:rsidR="004509F9" w:rsidRPr="00CA0A4B" w:rsidRDefault="004509F9" w:rsidP="004509F9">
            <w:pPr>
              <w:tabs>
                <w:tab w:val="left" w:pos="1710"/>
              </w:tabs>
              <w:spacing w:before="120" w:after="120" w:line="312" w:lineRule="auto"/>
              <w:jc w:val="center"/>
              <w:rPr>
                <w:b/>
                <w:sz w:val="22"/>
                <w:szCs w:val="22"/>
              </w:rPr>
            </w:pPr>
            <w:r w:rsidRPr="00CA0A4B">
              <w:rPr>
                <w:b/>
                <w:sz w:val="22"/>
                <w:szCs w:val="22"/>
              </w:rPr>
              <w:t>SIGLA</w:t>
            </w:r>
          </w:p>
        </w:tc>
        <w:tc>
          <w:tcPr>
            <w:tcW w:w="6237" w:type="dxa"/>
          </w:tcPr>
          <w:p w14:paraId="00E4300F" w14:textId="77777777" w:rsidR="004509F9" w:rsidRPr="00CA0A4B" w:rsidRDefault="004509F9" w:rsidP="004509F9">
            <w:pPr>
              <w:tabs>
                <w:tab w:val="left" w:pos="1710"/>
              </w:tabs>
              <w:spacing w:before="120" w:after="120" w:line="312" w:lineRule="auto"/>
              <w:jc w:val="center"/>
              <w:rPr>
                <w:b/>
                <w:sz w:val="22"/>
                <w:szCs w:val="22"/>
              </w:rPr>
            </w:pPr>
            <w:r w:rsidRPr="00CA0A4B">
              <w:rPr>
                <w:b/>
                <w:sz w:val="22"/>
                <w:szCs w:val="22"/>
              </w:rPr>
              <w:t>ÓRGÃO/ENTIDADE</w:t>
            </w:r>
          </w:p>
        </w:tc>
        <w:tc>
          <w:tcPr>
            <w:tcW w:w="850" w:type="dxa"/>
          </w:tcPr>
          <w:p w14:paraId="4D145CDB" w14:textId="77777777" w:rsidR="004509F9" w:rsidRPr="00CA0A4B" w:rsidRDefault="004509F9" w:rsidP="004509F9">
            <w:pPr>
              <w:tabs>
                <w:tab w:val="left" w:pos="1710"/>
              </w:tabs>
              <w:spacing w:before="120" w:after="120" w:line="312" w:lineRule="auto"/>
              <w:jc w:val="center"/>
              <w:rPr>
                <w:b/>
                <w:sz w:val="22"/>
                <w:szCs w:val="22"/>
              </w:rPr>
            </w:pPr>
            <w:r w:rsidRPr="00CA0A4B">
              <w:rPr>
                <w:b/>
                <w:sz w:val="22"/>
                <w:szCs w:val="22"/>
              </w:rPr>
              <w:t>CÓD.</w:t>
            </w:r>
          </w:p>
        </w:tc>
      </w:tr>
      <w:tr w:rsidR="004509F9" w:rsidRPr="00CA0A4B" w14:paraId="2C385A05" w14:textId="77777777" w:rsidTr="004E4C07">
        <w:trPr>
          <w:trHeight w:val="774"/>
        </w:trPr>
        <w:tc>
          <w:tcPr>
            <w:tcW w:w="1418" w:type="dxa"/>
            <w:vAlign w:val="center"/>
          </w:tcPr>
          <w:p w14:paraId="736ABC4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SEP</w:t>
            </w:r>
          </w:p>
        </w:tc>
        <w:tc>
          <w:tcPr>
            <w:tcW w:w="6237" w:type="dxa"/>
            <w:vAlign w:val="center"/>
          </w:tcPr>
          <w:p w14:paraId="60C5BE0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DE ECONOMIA E PLANEJAMENTO</w:t>
            </w:r>
          </w:p>
        </w:tc>
        <w:tc>
          <w:tcPr>
            <w:tcW w:w="850" w:type="dxa"/>
            <w:vAlign w:val="center"/>
          </w:tcPr>
          <w:p w14:paraId="1D17919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01</w:t>
            </w:r>
          </w:p>
        </w:tc>
      </w:tr>
      <w:tr w:rsidR="004509F9" w:rsidRPr="00CA0A4B" w14:paraId="26910120" w14:textId="77777777" w:rsidTr="004E4C07">
        <w:trPr>
          <w:trHeight w:val="20"/>
        </w:trPr>
        <w:tc>
          <w:tcPr>
            <w:tcW w:w="1418" w:type="dxa"/>
            <w:vAlign w:val="center"/>
          </w:tcPr>
          <w:p w14:paraId="08E22C5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SEFAZ</w:t>
            </w:r>
          </w:p>
        </w:tc>
        <w:tc>
          <w:tcPr>
            <w:tcW w:w="6237" w:type="dxa"/>
            <w:vAlign w:val="center"/>
          </w:tcPr>
          <w:p w14:paraId="67CBB3C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DA FAZENDA</w:t>
            </w:r>
          </w:p>
        </w:tc>
        <w:tc>
          <w:tcPr>
            <w:tcW w:w="850" w:type="dxa"/>
            <w:vAlign w:val="center"/>
          </w:tcPr>
          <w:p w14:paraId="0CBC157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02</w:t>
            </w:r>
          </w:p>
        </w:tc>
      </w:tr>
      <w:tr w:rsidR="004509F9" w:rsidRPr="00CA0A4B" w14:paraId="1640E055" w14:textId="77777777" w:rsidTr="004E4C07">
        <w:trPr>
          <w:trHeight w:val="20"/>
        </w:trPr>
        <w:tc>
          <w:tcPr>
            <w:tcW w:w="1418" w:type="dxa"/>
            <w:vAlign w:val="center"/>
          </w:tcPr>
          <w:p w14:paraId="23E5029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FESAD</w:t>
            </w:r>
          </w:p>
        </w:tc>
        <w:tc>
          <w:tcPr>
            <w:tcW w:w="6237" w:type="dxa"/>
            <w:vAlign w:val="center"/>
          </w:tcPr>
          <w:p w14:paraId="23A220A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FUNDO ESTADUAL SOBRE DROGAS</w:t>
            </w:r>
          </w:p>
        </w:tc>
        <w:tc>
          <w:tcPr>
            <w:tcW w:w="850" w:type="dxa"/>
            <w:vAlign w:val="center"/>
          </w:tcPr>
          <w:p w14:paraId="1DCB2B1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03</w:t>
            </w:r>
          </w:p>
        </w:tc>
      </w:tr>
      <w:tr w:rsidR="004509F9" w:rsidRPr="00CA0A4B" w14:paraId="581B7403" w14:textId="77777777" w:rsidTr="004E4C07">
        <w:trPr>
          <w:trHeight w:val="20"/>
        </w:trPr>
        <w:tc>
          <w:tcPr>
            <w:tcW w:w="1418" w:type="dxa"/>
            <w:vAlign w:val="center"/>
          </w:tcPr>
          <w:p w14:paraId="51EAE196" w14:textId="1D193BA7" w:rsidR="004509F9" w:rsidRPr="00CA0A4B" w:rsidRDefault="003273E7" w:rsidP="004509F9">
            <w:pPr>
              <w:tabs>
                <w:tab w:val="left" w:pos="1710"/>
              </w:tabs>
              <w:spacing w:before="120" w:after="120" w:line="312" w:lineRule="auto"/>
              <w:jc w:val="center"/>
              <w:rPr>
                <w:sz w:val="22"/>
                <w:szCs w:val="22"/>
              </w:rPr>
            </w:pPr>
            <w:r>
              <w:rPr>
                <w:sz w:val="22"/>
                <w:szCs w:val="22"/>
              </w:rPr>
              <w:t>SEDES</w:t>
            </w:r>
          </w:p>
        </w:tc>
        <w:tc>
          <w:tcPr>
            <w:tcW w:w="6237" w:type="dxa"/>
            <w:vAlign w:val="center"/>
          </w:tcPr>
          <w:p w14:paraId="3ADD26FC" w14:textId="76DBECDE" w:rsidR="004509F9" w:rsidRPr="00CA0A4B" w:rsidRDefault="003273E7" w:rsidP="004509F9">
            <w:pPr>
              <w:tabs>
                <w:tab w:val="left" w:pos="1710"/>
              </w:tabs>
              <w:spacing w:before="120" w:after="120" w:line="312" w:lineRule="auto"/>
              <w:jc w:val="center"/>
              <w:rPr>
                <w:sz w:val="22"/>
                <w:szCs w:val="22"/>
              </w:rPr>
            </w:pPr>
            <w:r w:rsidRPr="003273E7">
              <w:rPr>
                <w:sz w:val="22"/>
                <w:szCs w:val="22"/>
              </w:rPr>
              <w:t>SECRETARIA DE ESTADO DE DESENVOLVIMENTO</w:t>
            </w:r>
          </w:p>
        </w:tc>
        <w:tc>
          <w:tcPr>
            <w:tcW w:w="850" w:type="dxa"/>
            <w:vAlign w:val="center"/>
          </w:tcPr>
          <w:p w14:paraId="512D762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04</w:t>
            </w:r>
          </w:p>
        </w:tc>
      </w:tr>
      <w:tr w:rsidR="004509F9" w:rsidRPr="00CA0A4B" w14:paraId="3914B62F" w14:textId="77777777" w:rsidTr="004E4C07">
        <w:trPr>
          <w:trHeight w:val="20"/>
        </w:trPr>
        <w:tc>
          <w:tcPr>
            <w:tcW w:w="1418" w:type="dxa"/>
            <w:vAlign w:val="center"/>
          </w:tcPr>
          <w:p w14:paraId="303E84D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SEAG</w:t>
            </w:r>
          </w:p>
        </w:tc>
        <w:tc>
          <w:tcPr>
            <w:tcW w:w="6237" w:type="dxa"/>
            <w:vAlign w:val="center"/>
          </w:tcPr>
          <w:p w14:paraId="697BC9B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DE AGRICULTURA, ABASTECIMENTO, AQUICULTURA E PESCA</w:t>
            </w:r>
          </w:p>
        </w:tc>
        <w:tc>
          <w:tcPr>
            <w:tcW w:w="850" w:type="dxa"/>
            <w:vAlign w:val="center"/>
          </w:tcPr>
          <w:p w14:paraId="4CF6F4A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05</w:t>
            </w:r>
          </w:p>
        </w:tc>
      </w:tr>
      <w:tr w:rsidR="004509F9" w:rsidRPr="00CA0A4B" w14:paraId="2732907A" w14:textId="77777777" w:rsidTr="004E4C07">
        <w:trPr>
          <w:trHeight w:val="20"/>
        </w:trPr>
        <w:tc>
          <w:tcPr>
            <w:tcW w:w="1418" w:type="dxa"/>
            <w:vAlign w:val="center"/>
          </w:tcPr>
          <w:p w14:paraId="6A9E0B2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SECONT</w:t>
            </w:r>
          </w:p>
        </w:tc>
        <w:tc>
          <w:tcPr>
            <w:tcW w:w="6237" w:type="dxa"/>
            <w:vAlign w:val="center"/>
          </w:tcPr>
          <w:p w14:paraId="4C1ECE7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DE CONTROLE E TRANSPARÊNCIA</w:t>
            </w:r>
          </w:p>
        </w:tc>
        <w:tc>
          <w:tcPr>
            <w:tcW w:w="850" w:type="dxa"/>
            <w:vAlign w:val="center"/>
          </w:tcPr>
          <w:p w14:paraId="54E3189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06</w:t>
            </w:r>
          </w:p>
        </w:tc>
      </w:tr>
      <w:tr w:rsidR="004509F9" w:rsidRPr="00CA0A4B" w14:paraId="0B88EE25" w14:textId="77777777" w:rsidTr="004E4C07">
        <w:trPr>
          <w:trHeight w:val="20"/>
        </w:trPr>
        <w:tc>
          <w:tcPr>
            <w:tcW w:w="1418" w:type="dxa"/>
            <w:vAlign w:val="center"/>
          </w:tcPr>
          <w:p w14:paraId="59DD605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SEDU</w:t>
            </w:r>
          </w:p>
        </w:tc>
        <w:tc>
          <w:tcPr>
            <w:tcW w:w="6237" w:type="dxa"/>
            <w:vAlign w:val="center"/>
          </w:tcPr>
          <w:p w14:paraId="1CC53F5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DA EDUCAÇÃO</w:t>
            </w:r>
          </w:p>
        </w:tc>
        <w:tc>
          <w:tcPr>
            <w:tcW w:w="850" w:type="dxa"/>
            <w:vAlign w:val="center"/>
          </w:tcPr>
          <w:p w14:paraId="561C021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07</w:t>
            </w:r>
          </w:p>
        </w:tc>
      </w:tr>
      <w:tr w:rsidR="004509F9" w:rsidRPr="00CA0A4B" w14:paraId="6C426E11" w14:textId="77777777" w:rsidTr="004E4C07">
        <w:trPr>
          <w:trHeight w:val="20"/>
        </w:trPr>
        <w:tc>
          <w:tcPr>
            <w:tcW w:w="1418" w:type="dxa"/>
            <w:vAlign w:val="center"/>
          </w:tcPr>
          <w:p w14:paraId="1F24C75A" w14:textId="209BC5A2" w:rsidR="004509F9" w:rsidRPr="00AE6C63" w:rsidRDefault="00063BD6" w:rsidP="004509F9">
            <w:pPr>
              <w:tabs>
                <w:tab w:val="left" w:pos="1710"/>
              </w:tabs>
              <w:spacing w:before="120" w:after="120" w:line="312" w:lineRule="auto"/>
              <w:jc w:val="center"/>
              <w:rPr>
                <w:sz w:val="22"/>
                <w:szCs w:val="22"/>
              </w:rPr>
            </w:pPr>
            <w:r w:rsidRPr="00AE6C63">
              <w:rPr>
                <w:sz w:val="22"/>
                <w:szCs w:val="22"/>
              </w:rPr>
              <w:t>SESM</w:t>
            </w:r>
          </w:p>
        </w:tc>
        <w:tc>
          <w:tcPr>
            <w:tcW w:w="6237" w:type="dxa"/>
            <w:vAlign w:val="center"/>
          </w:tcPr>
          <w:p w14:paraId="61008D3A" w14:textId="5EBDDE57" w:rsidR="004509F9" w:rsidRPr="00AE6C63" w:rsidRDefault="00063BD6" w:rsidP="00063BD6">
            <w:pPr>
              <w:tabs>
                <w:tab w:val="left" w:pos="1710"/>
              </w:tabs>
              <w:spacing w:before="120" w:after="120" w:line="312" w:lineRule="auto"/>
              <w:jc w:val="center"/>
              <w:rPr>
                <w:sz w:val="22"/>
                <w:szCs w:val="22"/>
              </w:rPr>
            </w:pPr>
            <w:r w:rsidRPr="00AE6C63">
              <w:rPr>
                <w:sz w:val="22"/>
                <w:szCs w:val="22"/>
              </w:rPr>
              <w:t>SECRETARIA DE ESTADO DAS MULHERES</w:t>
            </w:r>
          </w:p>
        </w:tc>
        <w:tc>
          <w:tcPr>
            <w:tcW w:w="850" w:type="dxa"/>
            <w:vAlign w:val="center"/>
          </w:tcPr>
          <w:p w14:paraId="6D36D97C" w14:textId="77777777" w:rsidR="004509F9" w:rsidRPr="00CA0A4B" w:rsidRDefault="004509F9" w:rsidP="004509F9">
            <w:pPr>
              <w:tabs>
                <w:tab w:val="left" w:pos="1710"/>
              </w:tabs>
              <w:spacing w:before="120" w:after="120" w:line="312" w:lineRule="auto"/>
              <w:jc w:val="center"/>
              <w:rPr>
                <w:sz w:val="22"/>
                <w:szCs w:val="22"/>
              </w:rPr>
            </w:pPr>
            <w:r w:rsidRPr="00AE6C63">
              <w:rPr>
                <w:sz w:val="22"/>
                <w:szCs w:val="22"/>
              </w:rPr>
              <w:t>08</w:t>
            </w:r>
          </w:p>
        </w:tc>
      </w:tr>
      <w:tr w:rsidR="004509F9" w:rsidRPr="00CA0A4B" w14:paraId="6A36BF10" w14:textId="77777777" w:rsidTr="004E4C07">
        <w:trPr>
          <w:trHeight w:val="20"/>
        </w:trPr>
        <w:tc>
          <w:tcPr>
            <w:tcW w:w="1418" w:type="dxa"/>
            <w:vAlign w:val="center"/>
          </w:tcPr>
          <w:p w14:paraId="4B85847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SEMOBI</w:t>
            </w:r>
          </w:p>
        </w:tc>
        <w:tc>
          <w:tcPr>
            <w:tcW w:w="6237" w:type="dxa"/>
            <w:vAlign w:val="center"/>
          </w:tcPr>
          <w:p w14:paraId="5C38115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MOBILIDADE E INFRAESTRUTURA</w:t>
            </w:r>
          </w:p>
        </w:tc>
        <w:tc>
          <w:tcPr>
            <w:tcW w:w="850" w:type="dxa"/>
            <w:vAlign w:val="center"/>
          </w:tcPr>
          <w:p w14:paraId="6DFEFCD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09</w:t>
            </w:r>
          </w:p>
        </w:tc>
      </w:tr>
      <w:tr w:rsidR="004509F9" w:rsidRPr="00CA0A4B" w14:paraId="2CB7C892" w14:textId="77777777" w:rsidTr="004E4C07">
        <w:trPr>
          <w:trHeight w:val="20"/>
        </w:trPr>
        <w:tc>
          <w:tcPr>
            <w:tcW w:w="1418" w:type="dxa"/>
            <w:vAlign w:val="center"/>
          </w:tcPr>
          <w:p w14:paraId="514CA580" w14:textId="34BDA874" w:rsidR="004509F9" w:rsidRPr="00CA0A4B" w:rsidRDefault="00033BD8" w:rsidP="004509F9">
            <w:pPr>
              <w:tabs>
                <w:tab w:val="left" w:pos="1710"/>
              </w:tabs>
              <w:spacing w:before="120" w:after="120" w:line="312" w:lineRule="auto"/>
              <w:jc w:val="center"/>
              <w:rPr>
                <w:sz w:val="22"/>
                <w:szCs w:val="22"/>
              </w:rPr>
            </w:pPr>
            <w:r>
              <w:t>PPES</w:t>
            </w:r>
          </w:p>
        </w:tc>
        <w:tc>
          <w:tcPr>
            <w:tcW w:w="6237" w:type="dxa"/>
            <w:vAlign w:val="center"/>
          </w:tcPr>
          <w:p w14:paraId="0475ED6E" w14:textId="16434A52" w:rsidR="004509F9" w:rsidRPr="00CA0A4B" w:rsidRDefault="005F67EF" w:rsidP="004509F9">
            <w:pPr>
              <w:tabs>
                <w:tab w:val="left" w:pos="1710"/>
              </w:tabs>
              <w:spacing w:before="120" w:after="120" w:line="312" w:lineRule="auto"/>
              <w:jc w:val="center"/>
              <w:rPr>
                <w:sz w:val="22"/>
                <w:szCs w:val="22"/>
              </w:rPr>
            </w:pPr>
            <w:r>
              <w:t>POLÍCIA PENAL DO ESPÍRITO SANTO</w:t>
            </w:r>
          </w:p>
        </w:tc>
        <w:tc>
          <w:tcPr>
            <w:tcW w:w="850" w:type="dxa"/>
            <w:vAlign w:val="center"/>
          </w:tcPr>
          <w:p w14:paraId="3B2244D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10</w:t>
            </w:r>
          </w:p>
        </w:tc>
      </w:tr>
      <w:tr w:rsidR="004509F9" w:rsidRPr="00CA0A4B" w14:paraId="623EB92E" w14:textId="77777777" w:rsidTr="004E4C07">
        <w:trPr>
          <w:trHeight w:val="20"/>
        </w:trPr>
        <w:tc>
          <w:tcPr>
            <w:tcW w:w="1418" w:type="dxa"/>
            <w:vAlign w:val="center"/>
          </w:tcPr>
          <w:p w14:paraId="2196421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SESA</w:t>
            </w:r>
          </w:p>
        </w:tc>
        <w:tc>
          <w:tcPr>
            <w:tcW w:w="6237" w:type="dxa"/>
            <w:vAlign w:val="center"/>
          </w:tcPr>
          <w:p w14:paraId="1C711C0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DA SAÚDE</w:t>
            </w:r>
          </w:p>
        </w:tc>
        <w:tc>
          <w:tcPr>
            <w:tcW w:w="850" w:type="dxa"/>
            <w:vAlign w:val="center"/>
          </w:tcPr>
          <w:p w14:paraId="3A4E206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11</w:t>
            </w:r>
          </w:p>
        </w:tc>
      </w:tr>
      <w:tr w:rsidR="004509F9" w:rsidRPr="00CA0A4B" w14:paraId="1077DC8C" w14:textId="77777777" w:rsidTr="004E4C07">
        <w:trPr>
          <w:trHeight w:val="20"/>
        </w:trPr>
        <w:tc>
          <w:tcPr>
            <w:tcW w:w="1418" w:type="dxa"/>
            <w:vAlign w:val="center"/>
          </w:tcPr>
          <w:p w14:paraId="1B5313C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SESP</w:t>
            </w:r>
          </w:p>
        </w:tc>
        <w:tc>
          <w:tcPr>
            <w:tcW w:w="6237" w:type="dxa"/>
            <w:vAlign w:val="center"/>
          </w:tcPr>
          <w:p w14:paraId="5D2A424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DE SEGURANÇA PÚBLICA E DEFESA SOCIAL</w:t>
            </w:r>
          </w:p>
        </w:tc>
        <w:tc>
          <w:tcPr>
            <w:tcW w:w="850" w:type="dxa"/>
            <w:vAlign w:val="center"/>
          </w:tcPr>
          <w:p w14:paraId="393DBC9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12</w:t>
            </w:r>
          </w:p>
        </w:tc>
      </w:tr>
      <w:tr w:rsidR="004509F9" w:rsidRPr="00CA0A4B" w14:paraId="20BB1FE9" w14:textId="77777777" w:rsidTr="004E4C07">
        <w:trPr>
          <w:trHeight w:val="20"/>
        </w:trPr>
        <w:tc>
          <w:tcPr>
            <w:tcW w:w="1418" w:type="dxa"/>
            <w:vAlign w:val="center"/>
          </w:tcPr>
          <w:p w14:paraId="6154A07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SCV</w:t>
            </w:r>
          </w:p>
        </w:tc>
        <w:tc>
          <w:tcPr>
            <w:tcW w:w="6237" w:type="dxa"/>
            <w:vAlign w:val="center"/>
          </w:tcPr>
          <w:p w14:paraId="069D5C5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DA CASA CIVIL</w:t>
            </w:r>
          </w:p>
        </w:tc>
        <w:tc>
          <w:tcPr>
            <w:tcW w:w="850" w:type="dxa"/>
            <w:vAlign w:val="center"/>
          </w:tcPr>
          <w:p w14:paraId="5DEB236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13</w:t>
            </w:r>
          </w:p>
        </w:tc>
      </w:tr>
      <w:tr w:rsidR="004509F9" w:rsidRPr="00CA0A4B" w14:paraId="6D86C427" w14:textId="77777777" w:rsidTr="004E4C07">
        <w:trPr>
          <w:trHeight w:val="20"/>
        </w:trPr>
        <w:tc>
          <w:tcPr>
            <w:tcW w:w="1418" w:type="dxa"/>
            <w:vAlign w:val="center"/>
          </w:tcPr>
          <w:p w14:paraId="45C3E52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SCM</w:t>
            </w:r>
          </w:p>
        </w:tc>
        <w:tc>
          <w:tcPr>
            <w:tcW w:w="6237" w:type="dxa"/>
            <w:vAlign w:val="center"/>
          </w:tcPr>
          <w:p w14:paraId="073B6CF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DA CASA MILITAR</w:t>
            </w:r>
          </w:p>
        </w:tc>
        <w:tc>
          <w:tcPr>
            <w:tcW w:w="850" w:type="dxa"/>
            <w:vAlign w:val="center"/>
          </w:tcPr>
          <w:p w14:paraId="0DCF875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14</w:t>
            </w:r>
          </w:p>
        </w:tc>
      </w:tr>
      <w:tr w:rsidR="004509F9" w:rsidRPr="00CA0A4B" w14:paraId="4F8F19B0" w14:textId="77777777" w:rsidTr="004E4C07">
        <w:trPr>
          <w:trHeight w:val="20"/>
        </w:trPr>
        <w:tc>
          <w:tcPr>
            <w:tcW w:w="1418" w:type="dxa"/>
            <w:vAlign w:val="center"/>
          </w:tcPr>
          <w:p w14:paraId="661FFFE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74AA3FB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425B9C7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15</w:t>
            </w:r>
          </w:p>
        </w:tc>
      </w:tr>
      <w:tr w:rsidR="004509F9" w:rsidRPr="00CA0A4B" w14:paraId="53CD211E" w14:textId="77777777" w:rsidTr="004E4C07">
        <w:trPr>
          <w:trHeight w:val="20"/>
        </w:trPr>
        <w:tc>
          <w:tcPr>
            <w:tcW w:w="1418" w:type="dxa"/>
            <w:vAlign w:val="center"/>
          </w:tcPr>
          <w:p w14:paraId="3FD94A3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PGE</w:t>
            </w:r>
          </w:p>
        </w:tc>
        <w:tc>
          <w:tcPr>
            <w:tcW w:w="6237" w:type="dxa"/>
            <w:vAlign w:val="center"/>
          </w:tcPr>
          <w:p w14:paraId="0E00A1D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PROCURADORIA GERAL DO ESTADO</w:t>
            </w:r>
          </w:p>
        </w:tc>
        <w:tc>
          <w:tcPr>
            <w:tcW w:w="850" w:type="dxa"/>
            <w:vAlign w:val="center"/>
          </w:tcPr>
          <w:p w14:paraId="494E16C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16</w:t>
            </w:r>
          </w:p>
        </w:tc>
      </w:tr>
      <w:tr w:rsidR="004509F9" w:rsidRPr="00CA0A4B" w14:paraId="05D9B84C" w14:textId="77777777" w:rsidTr="004E4C07">
        <w:trPr>
          <w:trHeight w:val="20"/>
        </w:trPr>
        <w:tc>
          <w:tcPr>
            <w:tcW w:w="1418" w:type="dxa"/>
            <w:vAlign w:val="center"/>
          </w:tcPr>
          <w:p w14:paraId="7F7C5EA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614815F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257EA05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17</w:t>
            </w:r>
          </w:p>
        </w:tc>
      </w:tr>
      <w:tr w:rsidR="004509F9" w:rsidRPr="00CA0A4B" w14:paraId="7DC82DA9" w14:textId="77777777" w:rsidTr="004E4C07">
        <w:trPr>
          <w:trHeight w:val="20"/>
        </w:trPr>
        <w:tc>
          <w:tcPr>
            <w:tcW w:w="1418" w:type="dxa"/>
            <w:vAlign w:val="center"/>
          </w:tcPr>
          <w:p w14:paraId="0C7FDFC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lastRenderedPageBreak/>
              <w:t>Vago</w:t>
            </w:r>
          </w:p>
        </w:tc>
        <w:tc>
          <w:tcPr>
            <w:tcW w:w="6237" w:type="dxa"/>
            <w:vAlign w:val="center"/>
          </w:tcPr>
          <w:p w14:paraId="20B98B0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0918217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18</w:t>
            </w:r>
          </w:p>
        </w:tc>
      </w:tr>
      <w:tr w:rsidR="004509F9" w:rsidRPr="00CA0A4B" w14:paraId="09FF31CB" w14:textId="77777777" w:rsidTr="004E4C07">
        <w:trPr>
          <w:trHeight w:val="20"/>
        </w:trPr>
        <w:tc>
          <w:tcPr>
            <w:tcW w:w="1418" w:type="dxa"/>
            <w:vAlign w:val="center"/>
          </w:tcPr>
          <w:p w14:paraId="038CBA6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48D7238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007B01C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19</w:t>
            </w:r>
          </w:p>
        </w:tc>
      </w:tr>
      <w:tr w:rsidR="004509F9" w:rsidRPr="00CA0A4B" w14:paraId="68CF152D" w14:textId="77777777" w:rsidTr="004E4C07">
        <w:trPr>
          <w:trHeight w:val="20"/>
        </w:trPr>
        <w:tc>
          <w:tcPr>
            <w:tcW w:w="1418" w:type="dxa"/>
            <w:vAlign w:val="center"/>
          </w:tcPr>
          <w:p w14:paraId="1E25E2B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SEAMA</w:t>
            </w:r>
          </w:p>
        </w:tc>
        <w:tc>
          <w:tcPr>
            <w:tcW w:w="6237" w:type="dxa"/>
            <w:vAlign w:val="center"/>
          </w:tcPr>
          <w:p w14:paraId="2E77144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DE MEIO AMBIENTE E RECURSOS HÍDRICOS</w:t>
            </w:r>
          </w:p>
        </w:tc>
        <w:tc>
          <w:tcPr>
            <w:tcW w:w="850" w:type="dxa"/>
            <w:vAlign w:val="center"/>
          </w:tcPr>
          <w:p w14:paraId="2952CEA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20</w:t>
            </w:r>
          </w:p>
        </w:tc>
      </w:tr>
      <w:tr w:rsidR="004509F9" w:rsidRPr="00CA0A4B" w14:paraId="1D795E9D" w14:textId="77777777" w:rsidTr="004E4C07">
        <w:trPr>
          <w:trHeight w:val="20"/>
        </w:trPr>
        <w:tc>
          <w:tcPr>
            <w:tcW w:w="1418" w:type="dxa"/>
            <w:vAlign w:val="center"/>
          </w:tcPr>
          <w:p w14:paraId="6B6C577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366573C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6D16C46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21</w:t>
            </w:r>
          </w:p>
        </w:tc>
      </w:tr>
      <w:tr w:rsidR="004509F9" w:rsidRPr="00CA0A4B" w14:paraId="7AC9AA10" w14:textId="77777777" w:rsidTr="004E4C07">
        <w:trPr>
          <w:trHeight w:val="20"/>
        </w:trPr>
        <w:tc>
          <w:tcPr>
            <w:tcW w:w="1418" w:type="dxa"/>
            <w:vAlign w:val="center"/>
          </w:tcPr>
          <w:p w14:paraId="542F73B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3B76322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406EEEB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22</w:t>
            </w:r>
          </w:p>
        </w:tc>
      </w:tr>
      <w:tr w:rsidR="004509F9" w:rsidRPr="00CA0A4B" w14:paraId="1B0EDB5C" w14:textId="77777777" w:rsidTr="004E4C07">
        <w:trPr>
          <w:trHeight w:val="20"/>
        </w:trPr>
        <w:tc>
          <w:tcPr>
            <w:tcW w:w="1418" w:type="dxa"/>
            <w:vAlign w:val="center"/>
          </w:tcPr>
          <w:p w14:paraId="258E2D1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SECOM</w:t>
            </w:r>
          </w:p>
        </w:tc>
        <w:tc>
          <w:tcPr>
            <w:tcW w:w="6237" w:type="dxa"/>
            <w:vAlign w:val="center"/>
          </w:tcPr>
          <w:p w14:paraId="5A656A6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SUPERINTENDÊNCIA ESTADUAL DE COMUNICAÇÃO SOCIAL</w:t>
            </w:r>
          </w:p>
        </w:tc>
        <w:tc>
          <w:tcPr>
            <w:tcW w:w="850" w:type="dxa"/>
            <w:vAlign w:val="center"/>
          </w:tcPr>
          <w:p w14:paraId="7FAFEC7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23</w:t>
            </w:r>
          </w:p>
        </w:tc>
      </w:tr>
      <w:tr w:rsidR="004509F9" w:rsidRPr="00CA0A4B" w14:paraId="617DB0EF" w14:textId="77777777" w:rsidTr="004E4C07">
        <w:trPr>
          <w:trHeight w:val="20"/>
        </w:trPr>
        <w:tc>
          <w:tcPr>
            <w:tcW w:w="1418" w:type="dxa"/>
            <w:vAlign w:val="center"/>
          </w:tcPr>
          <w:p w14:paraId="24021B5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PCES</w:t>
            </w:r>
          </w:p>
        </w:tc>
        <w:tc>
          <w:tcPr>
            <w:tcW w:w="6237" w:type="dxa"/>
            <w:vAlign w:val="center"/>
          </w:tcPr>
          <w:p w14:paraId="7FDF6D9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POLÍCIA CIVIL DO ESTADO DO ESPÍRITO SANTO</w:t>
            </w:r>
          </w:p>
        </w:tc>
        <w:tc>
          <w:tcPr>
            <w:tcW w:w="850" w:type="dxa"/>
            <w:vAlign w:val="center"/>
          </w:tcPr>
          <w:p w14:paraId="397BE7F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24</w:t>
            </w:r>
          </w:p>
        </w:tc>
      </w:tr>
      <w:tr w:rsidR="004509F9" w:rsidRPr="00CA0A4B" w14:paraId="26051ECE" w14:textId="77777777" w:rsidTr="004E4C07">
        <w:trPr>
          <w:trHeight w:val="20"/>
        </w:trPr>
        <w:tc>
          <w:tcPr>
            <w:tcW w:w="1418" w:type="dxa"/>
            <w:vAlign w:val="center"/>
          </w:tcPr>
          <w:p w14:paraId="2DF9BD5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60E2218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5E2E01B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25</w:t>
            </w:r>
          </w:p>
        </w:tc>
      </w:tr>
      <w:tr w:rsidR="004509F9" w:rsidRPr="00CA0A4B" w14:paraId="767E12BF" w14:textId="77777777" w:rsidTr="004E4C07">
        <w:trPr>
          <w:trHeight w:val="20"/>
        </w:trPr>
        <w:tc>
          <w:tcPr>
            <w:tcW w:w="1418" w:type="dxa"/>
            <w:vAlign w:val="center"/>
          </w:tcPr>
          <w:p w14:paraId="2D7B7D5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ESESP</w:t>
            </w:r>
          </w:p>
        </w:tc>
        <w:tc>
          <w:tcPr>
            <w:tcW w:w="6237" w:type="dxa"/>
            <w:vAlign w:val="center"/>
          </w:tcPr>
          <w:p w14:paraId="7583FE1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ESCOLA DE SERVIÇO PÚBLICO DO ESPÍRITO SANTO </w:t>
            </w:r>
          </w:p>
        </w:tc>
        <w:tc>
          <w:tcPr>
            <w:tcW w:w="850" w:type="dxa"/>
            <w:vAlign w:val="center"/>
          </w:tcPr>
          <w:p w14:paraId="63B6CA5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26</w:t>
            </w:r>
          </w:p>
        </w:tc>
      </w:tr>
      <w:tr w:rsidR="004509F9" w:rsidRPr="00CA0A4B" w14:paraId="28D8D199" w14:textId="77777777" w:rsidTr="004E4C07">
        <w:trPr>
          <w:trHeight w:val="20"/>
        </w:trPr>
        <w:tc>
          <w:tcPr>
            <w:tcW w:w="1418" w:type="dxa"/>
            <w:vAlign w:val="center"/>
          </w:tcPr>
          <w:p w14:paraId="5DA215B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APEES</w:t>
            </w:r>
          </w:p>
        </w:tc>
        <w:tc>
          <w:tcPr>
            <w:tcW w:w="6237" w:type="dxa"/>
            <w:vAlign w:val="center"/>
          </w:tcPr>
          <w:p w14:paraId="2E2899F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ARQUIVO PÚBLICO DO ESTADO DO ESPÍRITO SANTO </w:t>
            </w:r>
          </w:p>
        </w:tc>
        <w:tc>
          <w:tcPr>
            <w:tcW w:w="850" w:type="dxa"/>
            <w:vAlign w:val="center"/>
          </w:tcPr>
          <w:p w14:paraId="66A6D22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27</w:t>
            </w:r>
          </w:p>
        </w:tc>
      </w:tr>
      <w:tr w:rsidR="004509F9" w:rsidRPr="00CA0A4B" w14:paraId="5082AF7A" w14:textId="77777777" w:rsidTr="004E4C07">
        <w:trPr>
          <w:trHeight w:val="20"/>
        </w:trPr>
        <w:tc>
          <w:tcPr>
            <w:tcW w:w="1418" w:type="dxa"/>
            <w:vAlign w:val="center"/>
          </w:tcPr>
          <w:p w14:paraId="20EDB39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5A0FC65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2A3864E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28</w:t>
            </w:r>
          </w:p>
        </w:tc>
      </w:tr>
      <w:tr w:rsidR="004509F9" w:rsidRPr="00CA0A4B" w14:paraId="3070E01D" w14:textId="77777777" w:rsidTr="004E4C07">
        <w:trPr>
          <w:trHeight w:val="20"/>
        </w:trPr>
        <w:tc>
          <w:tcPr>
            <w:tcW w:w="1418" w:type="dxa"/>
            <w:vAlign w:val="center"/>
          </w:tcPr>
          <w:p w14:paraId="4092CDD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5AEE6D0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07D9251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29</w:t>
            </w:r>
          </w:p>
        </w:tc>
      </w:tr>
      <w:tr w:rsidR="004509F9" w:rsidRPr="00CA0A4B" w14:paraId="0888CC6B" w14:textId="77777777" w:rsidTr="004E4C07">
        <w:trPr>
          <w:trHeight w:val="20"/>
        </w:trPr>
        <w:tc>
          <w:tcPr>
            <w:tcW w:w="1418" w:type="dxa"/>
            <w:vAlign w:val="center"/>
          </w:tcPr>
          <w:p w14:paraId="75527C9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7881C42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254FFC2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30</w:t>
            </w:r>
          </w:p>
        </w:tc>
      </w:tr>
      <w:tr w:rsidR="004509F9" w:rsidRPr="00CA0A4B" w14:paraId="01176FF1" w14:textId="77777777" w:rsidTr="004E4C07">
        <w:trPr>
          <w:trHeight w:val="20"/>
        </w:trPr>
        <w:tc>
          <w:tcPr>
            <w:tcW w:w="1418" w:type="dxa"/>
            <w:vAlign w:val="center"/>
          </w:tcPr>
          <w:p w14:paraId="0316E87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20E0A43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65080E3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31</w:t>
            </w:r>
          </w:p>
        </w:tc>
      </w:tr>
      <w:tr w:rsidR="004509F9" w:rsidRPr="00CA0A4B" w14:paraId="13DA908B" w14:textId="77777777" w:rsidTr="004E4C07">
        <w:trPr>
          <w:trHeight w:val="20"/>
        </w:trPr>
        <w:tc>
          <w:tcPr>
            <w:tcW w:w="1418" w:type="dxa"/>
            <w:vAlign w:val="center"/>
          </w:tcPr>
          <w:p w14:paraId="7B2E16FC" w14:textId="00342D6F" w:rsidR="004509F9" w:rsidRPr="00A71578" w:rsidRDefault="004509F9" w:rsidP="00AA6429">
            <w:pPr>
              <w:tabs>
                <w:tab w:val="left" w:pos="1710"/>
              </w:tabs>
              <w:spacing w:before="120" w:after="120" w:line="312" w:lineRule="auto"/>
              <w:jc w:val="center"/>
              <w:rPr>
                <w:sz w:val="22"/>
                <w:szCs w:val="22"/>
              </w:rPr>
            </w:pPr>
            <w:r w:rsidRPr="00A71578">
              <w:rPr>
                <w:sz w:val="22"/>
                <w:szCs w:val="22"/>
              </w:rPr>
              <w:t>SECTI</w:t>
            </w:r>
          </w:p>
        </w:tc>
        <w:tc>
          <w:tcPr>
            <w:tcW w:w="6237" w:type="dxa"/>
            <w:vAlign w:val="center"/>
          </w:tcPr>
          <w:p w14:paraId="3234C8B8" w14:textId="2501D6FE" w:rsidR="00AE6C63" w:rsidRPr="00A71578" w:rsidRDefault="00A71578" w:rsidP="00AE6C63">
            <w:pPr>
              <w:tabs>
                <w:tab w:val="left" w:pos="1710"/>
              </w:tabs>
              <w:spacing w:before="120" w:after="120" w:line="312" w:lineRule="auto"/>
              <w:jc w:val="center"/>
              <w:rPr>
                <w:sz w:val="22"/>
                <w:szCs w:val="22"/>
              </w:rPr>
            </w:pPr>
            <w:r w:rsidRPr="00A71578">
              <w:rPr>
                <w:sz w:val="22"/>
                <w:szCs w:val="22"/>
              </w:rPr>
              <w:t>SECRETARIA DE ESTADO DA CIÊNCIA, TECNOLOGIA, INOVAÇÃO</w:t>
            </w:r>
            <w:r w:rsidR="00AE6C63">
              <w:rPr>
                <w:sz w:val="22"/>
                <w:szCs w:val="22"/>
              </w:rPr>
              <w:t xml:space="preserve"> E </w:t>
            </w:r>
            <w:r w:rsidRPr="00A71578">
              <w:rPr>
                <w:sz w:val="22"/>
                <w:szCs w:val="22"/>
              </w:rPr>
              <w:t xml:space="preserve">EDUCAÇÃO PROFISSIONAL </w:t>
            </w:r>
          </w:p>
        </w:tc>
        <w:tc>
          <w:tcPr>
            <w:tcW w:w="850" w:type="dxa"/>
            <w:vAlign w:val="center"/>
          </w:tcPr>
          <w:p w14:paraId="2E0513EF" w14:textId="77777777" w:rsidR="004509F9" w:rsidRPr="00CA0A4B" w:rsidRDefault="004509F9" w:rsidP="004509F9">
            <w:pPr>
              <w:tabs>
                <w:tab w:val="left" w:pos="1710"/>
              </w:tabs>
              <w:spacing w:before="120" w:after="120" w:line="312" w:lineRule="auto"/>
              <w:jc w:val="center"/>
              <w:rPr>
                <w:sz w:val="22"/>
                <w:szCs w:val="22"/>
              </w:rPr>
            </w:pPr>
            <w:r w:rsidRPr="00A71578">
              <w:rPr>
                <w:sz w:val="22"/>
                <w:szCs w:val="22"/>
              </w:rPr>
              <w:t>32</w:t>
            </w:r>
          </w:p>
        </w:tc>
      </w:tr>
      <w:tr w:rsidR="004509F9" w:rsidRPr="00CA0A4B" w14:paraId="5D3401F3" w14:textId="77777777" w:rsidTr="004E4C07">
        <w:trPr>
          <w:trHeight w:val="20"/>
        </w:trPr>
        <w:tc>
          <w:tcPr>
            <w:tcW w:w="1418" w:type="dxa"/>
            <w:vAlign w:val="center"/>
          </w:tcPr>
          <w:p w14:paraId="42E7DA5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VG</w:t>
            </w:r>
          </w:p>
        </w:tc>
        <w:tc>
          <w:tcPr>
            <w:tcW w:w="6237" w:type="dxa"/>
            <w:vAlign w:val="center"/>
          </w:tcPr>
          <w:p w14:paraId="53B138F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VICE-GOVERNADORIA DO ESTADO DO ESPÍRITO SANTO </w:t>
            </w:r>
          </w:p>
        </w:tc>
        <w:tc>
          <w:tcPr>
            <w:tcW w:w="850" w:type="dxa"/>
            <w:vAlign w:val="center"/>
          </w:tcPr>
          <w:p w14:paraId="50E430E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33</w:t>
            </w:r>
          </w:p>
        </w:tc>
      </w:tr>
      <w:tr w:rsidR="004509F9" w:rsidRPr="00CA0A4B" w14:paraId="22105960" w14:textId="77777777" w:rsidTr="004E4C07">
        <w:trPr>
          <w:trHeight w:val="20"/>
        </w:trPr>
        <w:tc>
          <w:tcPr>
            <w:tcW w:w="1418" w:type="dxa"/>
            <w:vAlign w:val="center"/>
          </w:tcPr>
          <w:p w14:paraId="2F3BBBC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21A01F8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16E6748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34</w:t>
            </w:r>
          </w:p>
        </w:tc>
      </w:tr>
      <w:tr w:rsidR="004509F9" w:rsidRPr="00CA0A4B" w14:paraId="5F591F7D" w14:textId="77777777" w:rsidTr="004E4C07">
        <w:trPr>
          <w:trHeight w:val="20"/>
        </w:trPr>
        <w:tc>
          <w:tcPr>
            <w:tcW w:w="1418" w:type="dxa"/>
            <w:vAlign w:val="center"/>
          </w:tcPr>
          <w:p w14:paraId="6841698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307B307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00FF5B2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35</w:t>
            </w:r>
          </w:p>
        </w:tc>
      </w:tr>
      <w:tr w:rsidR="004509F9" w:rsidRPr="00CA0A4B" w14:paraId="0D0EB4DB" w14:textId="77777777" w:rsidTr="004E4C07">
        <w:trPr>
          <w:trHeight w:val="20"/>
        </w:trPr>
        <w:tc>
          <w:tcPr>
            <w:tcW w:w="1418" w:type="dxa"/>
            <w:vAlign w:val="center"/>
          </w:tcPr>
          <w:p w14:paraId="7919F85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DIO</w:t>
            </w:r>
          </w:p>
        </w:tc>
        <w:tc>
          <w:tcPr>
            <w:tcW w:w="6237" w:type="dxa"/>
            <w:vAlign w:val="center"/>
          </w:tcPr>
          <w:p w14:paraId="7458350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DEPARTAMENTO DE IMPRENSA OFICIAL</w:t>
            </w:r>
          </w:p>
        </w:tc>
        <w:tc>
          <w:tcPr>
            <w:tcW w:w="850" w:type="dxa"/>
            <w:vAlign w:val="center"/>
          </w:tcPr>
          <w:p w14:paraId="76F76C9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36</w:t>
            </w:r>
          </w:p>
        </w:tc>
      </w:tr>
      <w:tr w:rsidR="004509F9" w:rsidRPr="00CA0A4B" w14:paraId="02BA07DC" w14:textId="77777777" w:rsidTr="004E4C07">
        <w:trPr>
          <w:trHeight w:val="20"/>
        </w:trPr>
        <w:tc>
          <w:tcPr>
            <w:tcW w:w="1418" w:type="dxa"/>
            <w:vAlign w:val="center"/>
          </w:tcPr>
          <w:p w14:paraId="083CE5B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234655A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5C4FF6C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37</w:t>
            </w:r>
          </w:p>
        </w:tc>
      </w:tr>
      <w:tr w:rsidR="004509F9" w:rsidRPr="00CA0A4B" w14:paraId="6519D1D3" w14:textId="77777777" w:rsidTr="004E4C07">
        <w:trPr>
          <w:trHeight w:val="20"/>
        </w:trPr>
        <w:tc>
          <w:tcPr>
            <w:tcW w:w="1418" w:type="dxa"/>
            <w:vAlign w:val="center"/>
          </w:tcPr>
          <w:p w14:paraId="35CC29D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FAMES</w:t>
            </w:r>
          </w:p>
        </w:tc>
        <w:tc>
          <w:tcPr>
            <w:tcW w:w="6237" w:type="dxa"/>
            <w:vAlign w:val="center"/>
          </w:tcPr>
          <w:p w14:paraId="746CCE7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FACULDADE DE MÚSICA DO ESPÍRITO SANTO </w:t>
            </w:r>
          </w:p>
        </w:tc>
        <w:tc>
          <w:tcPr>
            <w:tcW w:w="850" w:type="dxa"/>
            <w:vAlign w:val="center"/>
          </w:tcPr>
          <w:p w14:paraId="0D392A5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38</w:t>
            </w:r>
          </w:p>
        </w:tc>
      </w:tr>
      <w:tr w:rsidR="004509F9" w:rsidRPr="00CA0A4B" w14:paraId="61D2DEF8" w14:textId="77777777" w:rsidTr="004E4C07">
        <w:trPr>
          <w:trHeight w:val="20"/>
        </w:trPr>
        <w:tc>
          <w:tcPr>
            <w:tcW w:w="1418" w:type="dxa"/>
            <w:vAlign w:val="center"/>
          </w:tcPr>
          <w:p w14:paraId="2A93686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lastRenderedPageBreak/>
              <w:t>Vago</w:t>
            </w:r>
          </w:p>
        </w:tc>
        <w:tc>
          <w:tcPr>
            <w:tcW w:w="6237" w:type="dxa"/>
            <w:vAlign w:val="center"/>
          </w:tcPr>
          <w:p w14:paraId="74197F6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1139648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39</w:t>
            </w:r>
          </w:p>
        </w:tc>
      </w:tr>
      <w:tr w:rsidR="004509F9" w:rsidRPr="00CA0A4B" w14:paraId="30BF9A9D" w14:textId="77777777" w:rsidTr="004E4C07">
        <w:trPr>
          <w:trHeight w:val="20"/>
        </w:trPr>
        <w:tc>
          <w:tcPr>
            <w:tcW w:w="1418" w:type="dxa"/>
            <w:vAlign w:val="center"/>
          </w:tcPr>
          <w:p w14:paraId="71C0ABF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0791A40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794D97A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40</w:t>
            </w:r>
          </w:p>
        </w:tc>
      </w:tr>
      <w:tr w:rsidR="004509F9" w:rsidRPr="00CA0A4B" w14:paraId="14BC5EEB" w14:textId="77777777" w:rsidTr="004E4C07">
        <w:trPr>
          <w:trHeight w:val="20"/>
        </w:trPr>
        <w:tc>
          <w:tcPr>
            <w:tcW w:w="1418" w:type="dxa"/>
            <w:vAlign w:val="center"/>
          </w:tcPr>
          <w:p w14:paraId="419B54A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SECULT</w:t>
            </w:r>
          </w:p>
        </w:tc>
        <w:tc>
          <w:tcPr>
            <w:tcW w:w="6237" w:type="dxa"/>
            <w:vAlign w:val="center"/>
          </w:tcPr>
          <w:p w14:paraId="7F0C29F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DA CULTURA</w:t>
            </w:r>
          </w:p>
        </w:tc>
        <w:tc>
          <w:tcPr>
            <w:tcW w:w="850" w:type="dxa"/>
            <w:vAlign w:val="center"/>
          </w:tcPr>
          <w:p w14:paraId="10B1EC2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41</w:t>
            </w:r>
          </w:p>
        </w:tc>
      </w:tr>
      <w:tr w:rsidR="004509F9" w:rsidRPr="00CA0A4B" w14:paraId="0A5A274F" w14:textId="77777777" w:rsidTr="004E4C07">
        <w:trPr>
          <w:trHeight w:val="20"/>
        </w:trPr>
        <w:tc>
          <w:tcPr>
            <w:tcW w:w="1418" w:type="dxa"/>
            <w:vAlign w:val="center"/>
          </w:tcPr>
          <w:p w14:paraId="1992284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RTV</w:t>
            </w:r>
          </w:p>
        </w:tc>
        <w:tc>
          <w:tcPr>
            <w:tcW w:w="6237" w:type="dxa"/>
            <w:vAlign w:val="center"/>
          </w:tcPr>
          <w:p w14:paraId="1720DE0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RÁDIO E TELEVISÃO ESPÍRITO SANTO</w:t>
            </w:r>
          </w:p>
        </w:tc>
        <w:tc>
          <w:tcPr>
            <w:tcW w:w="850" w:type="dxa"/>
            <w:vAlign w:val="center"/>
          </w:tcPr>
          <w:p w14:paraId="62F2740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42</w:t>
            </w:r>
          </w:p>
        </w:tc>
      </w:tr>
      <w:tr w:rsidR="004509F9" w:rsidRPr="00CA0A4B" w14:paraId="79C8F322" w14:textId="77777777" w:rsidTr="004E4C07">
        <w:trPr>
          <w:trHeight w:val="20"/>
        </w:trPr>
        <w:tc>
          <w:tcPr>
            <w:tcW w:w="1418" w:type="dxa"/>
            <w:vAlign w:val="center"/>
          </w:tcPr>
          <w:p w14:paraId="3FA2B15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5F7AB79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01E2EDC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43</w:t>
            </w:r>
          </w:p>
        </w:tc>
      </w:tr>
      <w:tr w:rsidR="004509F9" w:rsidRPr="00CA0A4B" w14:paraId="4C49E058" w14:textId="77777777" w:rsidTr="004E4C07">
        <w:trPr>
          <w:trHeight w:val="20"/>
        </w:trPr>
        <w:tc>
          <w:tcPr>
            <w:tcW w:w="1418" w:type="dxa"/>
            <w:vAlign w:val="center"/>
          </w:tcPr>
          <w:p w14:paraId="2D246B9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IASES</w:t>
            </w:r>
          </w:p>
        </w:tc>
        <w:tc>
          <w:tcPr>
            <w:tcW w:w="6237" w:type="dxa"/>
            <w:vAlign w:val="center"/>
          </w:tcPr>
          <w:p w14:paraId="69417E8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INSTITUTO DE ATENDIMENTO SÓCIO-EDUCATIVO DO ESPÍRITO SANTO</w:t>
            </w:r>
          </w:p>
        </w:tc>
        <w:tc>
          <w:tcPr>
            <w:tcW w:w="850" w:type="dxa"/>
            <w:vAlign w:val="center"/>
          </w:tcPr>
          <w:p w14:paraId="109F59E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44</w:t>
            </w:r>
          </w:p>
        </w:tc>
      </w:tr>
      <w:tr w:rsidR="004509F9" w:rsidRPr="00CA0A4B" w14:paraId="163BC640" w14:textId="77777777" w:rsidTr="004E4C07">
        <w:trPr>
          <w:trHeight w:val="20"/>
        </w:trPr>
        <w:tc>
          <w:tcPr>
            <w:tcW w:w="1418" w:type="dxa"/>
            <w:vAlign w:val="center"/>
          </w:tcPr>
          <w:p w14:paraId="4930647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DPES</w:t>
            </w:r>
          </w:p>
        </w:tc>
        <w:tc>
          <w:tcPr>
            <w:tcW w:w="6237" w:type="dxa"/>
            <w:vAlign w:val="center"/>
          </w:tcPr>
          <w:p w14:paraId="608BE50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DEFENSORIA PÚBLICA DO ESTADO DO ESPÍRITO SANTO </w:t>
            </w:r>
          </w:p>
        </w:tc>
        <w:tc>
          <w:tcPr>
            <w:tcW w:w="850" w:type="dxa"/>
            <w:vAlign w:val="center"/>
          </w:tcPr>
          <w:p w14:paraId="71DF152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45</w:t>
            </w:r>
          </w:p>
        </w:tc>
      </w:tr>
      <w:tr w:rsidR="004509F9" w:rsidRPr="00CA0A4B" w14:paraId="0C03170D" w14:textId="77777777" w:rsidTr="004E4C07">
        <w:trPr>
          <w:trHeight w:val="20"/>
        </w:trPr>
        <w:tc>
          <w:tcPr>
            <w:tcW w:w="1418" w:type="dxa"/>
            <w:vAlign w:val="center"/>
          </w:tcPr>
          <w:p w14:paraId="0E313E9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IJSN</w:t>
            </w:r>
          </w:p>
        </w:tc>
        <w:tc>
          <w:tcPr>
            <w:tcW w:w="6237" w:type="dxa"/>
            <w:vAlign w:val="center"/>
          </w:tcPr>
          <w:p w14:paraId="123A3F2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INSTITUTO JONES DOS SANTOS NEVES</w:t>
            </w:r>
          </w:p>
        </w:tc>
        <w:tc>
          <w:tcPr>
            <w:tcW w:w="850" w:type="dxa"/>
            <w:vAlign w:val="center"/>
          </w:tcPr>
          <w:p w14:paraId="5F95AC6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46</w:t>
            </w:r>
          </w:p>
        </w:tc>
      </w:tr>
      <w:tr w:rsidR="004509F9" w:rsidRPr="00CA0A4B" w14:paraId="3A41EABE" w14:textId="77777777" w:rsidTr="004E4C07">
        <w:trPr>
          <w:trHeight w:val="20"/>
        </w:trPr>
        <w:tc>
          <w:tcPr>
            <w:tcW w:w="1418" w:type="dxa"/>
            <w:vAlign w:val="center"/>
          </w:tcPr>
          <w:p w14:paraId="6D98135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IDAF</w:t>
            </w:r>
          </w:p>
        </w:tc>
        <w:tc>
          <w:tcPr>
            <w:tcW w:w="6237" w:type="dxa"/>
            <w:vAlign w:val="center"/>
          </w:tcPr>
          <w:p w14:paraId="7E2A73E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INSTITUTO DE DEFESA AGROPECUÁRIA E FLORESTAL DO ESPÍRITO SANTO</w:t>
            </w:r>
          </w:p>
        </w:tc>
        <w:tc>
          <w:tcPr>
            <w:tcW w:w="850" w:type="dxa"/>
            <w:vAlign w:val="center"/>
          </w:tcPr>
          <w:p w14:paraId="3DAD3E7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47</w:t>
            </w:r>
          </w:p>
        </w:tc>
      </w:tr>
      <w:tr w:rsidR="004509F9" w:rsidRPr="00CA0A4B" w14:paraId="7FB95259" w14:textId="77777777" w:rsidTr="004E4C07">
        <w:trPr>
          <w:trHeight w:val="20"/>
        </w:trPr>
        <w:tc>
          <w:tcPr>
            <w:tcW w:w="1418" w:type="dxa"/>
            <w:vAlign w:val="center"/>
          </w:tcPr>
          <w:p w14:paraId="0DD7458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IPAJM</w:t>
            </w:r>
          </w:p>
        </w:tc>
        <w:tc>
          <w:tcPr>
            <w:tcW w:w="6237" w:type="dxa"/>
            <w:vAlign w:val="center"/>
          </w:tcPr>
          <w:p w14:paraId="16922E7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INSTITUTO DE PREVIDÊNCIA E ASSISTÊNCIA DOS SERVIDORES DO ESTADO DO ESPÍRITO SANTO  </w:t>
            </w:r>
          </w:p>
        </w:tc>
        <w:tc>
          <w:tcPr>
            <w:tcW w:w="850" w:type="dxa"/>
            <w:vAlign w:val="center"/>
          </w:tcPr>
          <w:p w14:paraId="010D8BD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48</w:t>
            </w:r>
          </w:p>
        </w:tc>
      </w:tr>
      <w:tr w:rsidR="004509F9" w:rsidRPr="00CA0A4B" w14:paraId="7E189075" w14:textId="77777777" w:rsidTr="004E4C07">
        <w:trPr>
          <w:trHeight w:val="20"/>
        </w:trPr>
        <w:tc>
          <w:tcPr>
            <w:tcW w:w="1418" w:type="dxa"/>
            <w:vAlign w:val="center"/>
          </w:tcPr>
          <w:p w14:paraId="03990B7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JUCEES</w:t>
            </w:r>
          </w:p>
        </w:tc>
        <w:tc>
          <w:tcPr>
            <w:tcW w:w="6237" w:type="dxa"/>
            <w:vAlign w:val="center"/>
          </w:tcPr>
          <w:p w14:paraId="215A495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JUNTA COMERCIAL DO ESTADO DO ESPÍRITO SANTO </w:t>
            </w:r>
          </w:p>
        </w:tc>
        <w:tc>
          <w:tcPr>
            <w:tcW w:w="850" w:type="dxa"/>
            <w:vAlign w:val="center"/>
          </w:tcPr>
          <w:p w14:paraId="1FBBAE4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49</w:t>
            </w:r>
          </w:p>
        </w:tc>
      </w:tr>
      <w:tr w:rsidR="004509F9" w:rsidRPr="00CA0A4B" w14:paraId="4250E80A" w14:textId="77777777" w:rsidTr="004E4C07">
        <w:trPr>
          <w:trHeight w:val="20"/>
        </w:trPr>
        <w:tc>
          <w:tcPr>
            <w:tcW w:w="1418" w:type="dxa"/>
            <w:vAlign w:val="center"/>
          </w:tcPr>
          <w:p w14:paraId="0F6AD61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DETRAN</w:t>
            </w:r>
          </w:p>
        </w:tc>
        <w:tc>
          <w:tcPr>
            <w:tcW w:w="6237" w:type="dxa"/>
            <w:vAlign w:val="center"/>
          </w:tcPr>
          <w:p w14:paraId="10A3CDF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DEPARTAMENTO ESTADUAL DE TRÂNSITO</w:t>
            </w:r>
          </w:p>
        </w:tc>
        <w:tc>
          <w:tcPr>
            <w:tcW w:w="850" w:type="dxa"/>
            <w:vAlign w:val="center"/>
          </w:tcPr>
          <w:p w14:paraId="7720D9D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50</w:t>
            </w:r>
          </w:p>
        </w:tc>
      </w:tr>
      <w:tr w:rsidR="004509F9" w:rsidRPr="00CA0A4B" w14:paraId="2E3B7B39" w14:textId="77777777" w:rsidTr="004E4C07">
        <w:trPr>
          <w:trHeight w:val="20"/>
        </w:trPr>
        <w:tc>
          <w:tcPr>
            <w:tcW w:w="1418" w:type="dxa"/>
            <w:vAlign w:val="center"/>
          </w:tcPr>
          <w:p w14:paraId="34E29BA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PMES</w:t>
            </w:r>
          </w:p>
        </w:tc>
        <w:tc>
          <w:tcPr>
            <w:tcW w:w="6237" w:type="dxa"/>
            <w:vAlign w:val="center"/>
          </w:tcPr>
          <w:p w14:paraId="74793AB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POLÍCIA MILITAR DO ESTADO DO ESPÍRITO SANTO</w:t>
            </w:r>
          </w:p>
        </w:tc>
        <w:tc>
          <w:tcPr>
            <w:tcW w:w="850" w:type="dxa"/>
            <w:vAlign w:val="center"/>
          </w:tcPr>
          <w:p w14:paraId="69CE666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51</w:t>
            </w:r>
          </w:p>
        </w:tc>
      </w:tr>
      <w:tr w:rsidR="004509F9" w:rsidRPr="00CA0A4B" w14:paraId="65B5EAB2" w14:textId="77777777" w:rsidTr="004E4C07">
        <w:trPr>
          <w:trHeight w:val="20"/>
        </w:trPr>
        <w:tc>
          <w:tcPr>
            <w:tcW w:w="1418" w:type="dxa"/>
            <w:vAlign w:val="center"/>
          </w:tcPr>
          <w:p w14:paraId="3AF3129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1A1C553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4BFDE13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52</w:t>
            </w:r>
          </w:p>
        </w:tc>
      </w:tr>
      <w:tr w:rsidR="004509F9" w:rsidRPr="00CA0A4B" w14:paraId="151D33E5" w14:textId="77777777" w:rsidTr="004E4C07">
        <w:trPr>
          <w:trHeight w:val="20"/>
        </w:trPr>
        <w:tc>
          <w:tcPr>
            <w:tcW w:w="1418" w:type="dxa"/>
            <w:vAlign w:val="center"/>
          </w:tcPr>
          <w:p w14:paraId="0EF9A83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CBMES</w:t>
            </w:r>
          </w:p>
        </w:tc>
        <w:tc>
          <w:tcPr>
            <w:tcW w:w="6237" w:type="dxa"/>
            <w:vAlign w:val="center"/>
          </w:tcPr>
          <w:p w14:paraId="1AB677D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CORPO DE BOMBEIROS MILITAR DO ESPÍRITO SANTO</w:t>
            </w:r>
          </w:p>
        </w:tc>
        <w:tc>
          <w:tcPr>
            <w:tcW w:w="850" w:type="dxa"/>
            <w:vAlign w:val="center"/>
          </w:tcPr>
          <w:p w14:paraId="651FEEE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53</w:t>
            </w:r>
          </w:p>
        </w:tc>
      </w:tr>
      <w:tr w:rsidR="004509F9" w:rsidRPr="00CA0A4B" w14:paraId="05EEE977" w14:textId="77777777" w:rsidTr="004E4C07">
        <w:trPr>
          <w:trHeight w:val="20"/>
        </w:trPr>
        <w:tc>
          <w:tcPr>
            <w:tcW w:w="1418" w:type="dxa"/>
            <w:vAlign w:val="center"/>
          </w:tcPr>
          <w:p w14:paraId="1C5C841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SETADES</w:t>
            </w:r>
          </w:p>
        </w:tc>
        <w:tc>
          <w:tcPr>
            <w:tcW w:w="6237" w:type="dxa"/>
            <w:vAlign w:val="center"/>
          </w:tcPr>
          <w:p w14:paraId="24449DD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TRABALHO, ASSISTENCIA E DESENVOLVIMENTO SOCIAL</w:t>
            </w:r>
          </w:p>
        </w:tc>
        <w:tc>
          <w:tcPr>
            <w:tcW w:w="850" w:type="dxa"/>
            <w:vAlign w:val="center"/>
          </w:tcPr>
          <w:p w14:paraId="7768AE2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54</w:t>
            </w:r>
          </w:p>
        </w:tc>
      </w:tr>
      <w:tr w:rsidR="004509F9" w:rsidRPr="00CA0A4B" w14:paraId="5B3E7E67" w14:textId="77777777" w:rsidTr="004E4C07">
        <w:trPr>
          <w:trHeight w:val="20"/>
        </w:trPr>
        <w:tc>
          <w:tcPr>
            <w:tcW w:w="1418" w:type="dxa"/>
            <w:vAlign w:val="center"/>
          </w:tcPr>
          <w:p w14:paraId="397F2A1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SEG</w:t>
            </w:r>
          </w:p>
        </w:tc>
        <w:tc>
          <w:tcPr>
            <w:tcW w:w="6237" w:type="dxa"/>
            <w:vAlign w:val="center"/>
          </w:tcPr>
          <w:p w14:paraId="5E7F50A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SECRETARIA DE ESTADO DE GOVERNO </w:t>
            </w:r>
          </w:p>
        </w:tc>
        <w:tc>
          <w:tcPr>
            <w:tcW w:w="850" w:type="dxa"/>
            <w:vAlign w:val="center"/>
          </w:tcPr>
          <w:p w14:paraId="5545363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55</w:t>
            </w:r>
          </w:p>
        </w:tc>
      </w:tr>
      <w:tr w:rsidR="004509F9" w:rsidRPr="00CA0A4B" w14:paraId="15095C06" w14:textId="77777777" w:rsidTr="004E4C07">
        <w:trPr>
          <w:trHeight w:val="20"/>
        </w:trPr>
        <w:tc>
          <w:tcPr>
            <w:tcW w:w="1418" w:type="dxa"/>
            <w:vAlign w:val="center"/>
          </w:tcPr>
          <w:p w14:paraId="078410C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DSPM</w:t>
            </w:r>
          </w:p>
        </w:tc>
        <w:tc>
          <w:tcPr>
            <w:tcW w:w="6237" w:type="dxa"/>
            <w:vAlign w:val="center"/>
          </w:tcPr>
          <w:p w14:paraId="7083A60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DIRETORIA DE SAÚDE DA POLÍCIA MILITAR</w:t>
            </w:r>
          </w:p>
        </w:tc>
        <w:tc>
          <w:tcPr>
            <w:tcW w:w="850" w:type="dxa"/>
            <w:vAlign w:val="center"/>
          </w:tcPr>
          <w:p w14:paraId="0586878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56</w:t>
            </w:r>
          </w:p>
        </w:tc>
      </w:tr>
      <w:tr w:rsidR="004509F9" w:rsidRPr="00CA0A4B" w14:paraId="4F5525A6" w14:textId="77777777" w:rsidTr="004E4C07">
        <w:trPr>
          <w:trHeight w:val="20"/>
        </w:trPr>
        <w:tc>
          <w:tcPr>
            <w:tcW w:w="1418" w:type="dxa"/>
            <w:vAlign w:val="center"/>
          </w:tcPr>
          <w:p w14:paraId="231C04D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IEMA</w:t>
            </w:r>
          </w:p>
        </w:tc>
        <w:tc>
          <w:tcPr>
            <w:tcW w:w="6237" w:type="dxa"/>
            <w:vAlign w:val="center"/>
          </w:tcPr>
          <w:p w14:paraId="04F2312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INSTITUTO ESTADUAL DE MEIO AMBIENTE E RECURSOS HÍDRICOS</w:t>
            </w:r>
          </w:p>
        </w:tc>
        <w:tc>
          <w:tcPr>
            <w:tcW w:w="850" w:type="dxa"/>
            <w:vAlign w:val="center"/>
          </w:tcPr>
          <w:p w14:paraId="5A5378F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57</w:t>
            </w:r>
          </w:p>
        </w:tc>
      </w:tr>
      <w:tr w:rsidR="004509F9" w:rsidRPr="00CA0A4B" w14:paraId="634F0E08" w14:textId="77777777" w:rsidTr="004E4C07">
        <w:trPr>
          <w:trHeight w:val="20"/>
        </w:trPr>
        <w:tc>
          <w:tcPr>
            <w:tcW w:w="1418" w:type="dxa"/>
            <w:vAlign w:val="center"/>
          </w:tcPr>
          <w:p w14:paraId="109243C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FEDC</w:t>
            </w:r>
          </w:p>
        </w:tc>
        <w:tc>
          <w:tcPr>
            <w:tcW w:w="6237" w:type="dxa"/>
            <w:vAlign w:val="center"/>
          </w:tcPr>
          <w:p w14:paraId="563FB19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FUNDO ESTADUAL DE DEFESA DO CONSUMIDOR</w:t>
            </w:r>
          </w:p>
        </w:tc>
        <w:tc>
          <w:tcPr>
            <w:tcW w:w="850" w:type="dxa"/>
            <w:vAlign w:val="center"/>
          </w:tcPr>
          <w:p w14:paraId="648BD3F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58</w:t>
            </w:r>
          </w:p>
        </w:tc>
      </w:tr>
      <w:tr w:rsidR="004509F9" w:rsidRPr="00CA0A4B" w14:paraId="47E63E03" w14:textId="77777777" w:rsidTr="004E4C07">
        <w:trPr>
          <w:trHeight w:val="20"/>
        </w:trPr>
        <w:tc>
          <w:tcPr>
            <w:tcW w:w="1418" w:type="dxa"/>
            <w:vAlign w:val="center"/>
          </w:tcPr>
          <w:p w14:paraId="6ADA334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lastRenderedPageBreak/>
              <w:t>DER-ES</w:t>
            </w:r>
          </w:p>
        </w:tc>
        <w:tc>
          <w:tcPr>
            <w:tcW w:w="6237" w:type="dxa"/>
            <w:vAlign w:val="center"/>
          </w:tcPr>
          <w:p w14:paraId="4FEF0E7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DEPARTAMENTO DE EDIFICAÇÕES E DE RODOVIAS DO ESTADO DO ESPÍRITO SANTO</w:t>
            </w:r>
          </w:p>
        </w:tc>
        <w:tc>
          <w:tcPr>
            <w:tcW w:w="850" w:type="dxa"/>
            <w:vAlign w:val="center"/>
          </w:tcPr>
          <w:p w14:paraId="210B41C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59</w:t>
            </w:r>
          </w:p>
        </w:tc>
      </w:tr>
      <w:tr w:rsidR="004509F9" w:rsidRPr="00CA0A4B" w14:paraId="79FC82FC" w14:textId="77777777" w:rsidTr="004E4C07">
        <w:trPr>
          <w:trHeight w:val="20"/>
        </w:trPr>
        <w:tc>
          <w:tcPr>
            <w:tcW w:w="1418" w:type="dxa"/>
            <w:vAlign w:val="center"/>
          </w:tcPr>
          <w:p w14:paraId="66E5DC1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FEAS</w:t>
            </w:r>
          </w:p>
        </w:tc>
        <w:tc>
          <w:tcPr>
            <w:tcW w:w="6237" w:type="dxa"/>
            <w:vAlign w:val="center"/>
          </w:tcPr>
          <w:p w14:paraId="1B38765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FUNDO ESTADUAL DE ASSISTÊNCIA SOCIAL </w:t>
            </w:r>
          </w:p>
        </w:tc>
        <w:tc>
          <w:tcPr>
            <w:tcW w:w="850" w:type="dxa"/>
            <w:vAlign w:val="center"/>
          </w:tcPr>
          <w:p w14:paraId="6021566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60</w:t>
            </w:r>
          </w:p>
        </w:tc>
      </w:tr>
      <w:tr w:rsidR="004509F9" w:rsidRPr="00CA0A4B" w14:paraId="7FA0BF6F" w14:textId="77777777" w:rsidTr="004E4C07">
        <w:trPr>
          <w:trHeight w:val="20"/>
        </w:trPr>
        <w:tc>
          <w:tcPr>
            <w:tcW w:w="1418" w:type="dxa"/>
            <w:vAlign w:val="center"/>
          </w:tcPr>
          <w:p w14:paraId="6739E80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SEJUS</w:t>
            </w:r>
          </w:p>
        </w:tc>
        <w:tc>
          <w:tcPr>
            <w:tcW w:w="6237" w:type="dxa"/>
            <w:vAlign w:val="center"/>
          </w:tcPr>
          <w:p w14:paraId="3386E60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DA JUSTIÇA</w:t>
            </w:r>
          </w:p>
        </w:tc>
        <w:tc>
          <w:tcPr>
            <w:tcW w:w="850" w:type="dxa"/>
            <w:vAlign w:val="center"/>
          </w:tcPr>
          <w:p w14:paraId="5932743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61</w:t>
            </w:r>
          </w:p>
        </w:tc>
      </w:tr>
      <w:tr w:rsidR="004509F9" w:rsidRPr="00CA0A4B" w14:paraId="26DFEE65" w14:textId="77777777" w:rsidTr="004E4C07">
        <w:trPr>
          <w:trHeight w:val="20"/>
        </w:trPr>
        <w:tc>
          <w:tcPr>
            <w:tcW w:w="1418" w:type="dxa"/>
            <w:vAlign w:val="center"/>
          </w:tcPr>
          <w:p w14:paraId="54DD0FA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FIA</w:t>
            </w:r>
          </w:p>
        </w:tc>
        <w:tc>
          <w:tcPr>
            <w:tcW w:w="6237" w:type="dxa"/>
            <w:vAlign w:val="center"/>
          </w:tcPr>
          <w:p w14:paraId="3FADEC6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FUNDO DA INFÂNCIA E ADOLESCÊNCIA</w:t>
            </w:r>
          </w:p>
        </w:tc>
        <w:tc>
          <w:tcPr>
            <w:tcW w:w="850" w:type="dxa"/>
            <w:vAlign w:val="center"/>
          </w:tcPr>
          <w:p w14:paraId="0E5325D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62</w:t>
            </w:r>
          </w:p>
        </w:tc>
      </w:tr>
      <w:tr w:rsidR="004509F9" w:rsidRPr="00CA0A4B" w14:paraId="72B6DB47" w14:textId="77777777" w:rsidTr="004E4C07">
        <w:trPr>
          <w:trHeight w:val="20"/>
        </w:trPr>
        <w:tc>
          <w:tcPr>
            <w:tcW w:w="1418" w:type="dxa"/>
            <w:vAlign w:val="center"/>
          </w:tcPr>
          <w:p w14:paraId="77C9562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FUNPEN</w:t>
            </w:r>
          </w:p>
        </w:tc>
        <w:tc>
          <w:tcPr>
            <w:tcW w:w="6237" w:type="dxa"/>
            <w:vAlign w:val="center"/>
          </w:tcPr>
          <w:p w14:paraId="01FA2E1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FUNDO NACIONAL PENITENCIÁRIO</w:t>
            </w:r>
          </w:p>
        </w:tc>
        <w:tc>
          <w:tcPr>
            <w:tcW w:w="850" w:type="dxa"/>
            <w:vAlign w:val="center"/>
          </w:tcPr>
          <w:p w14:paraId="75C71D2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63</w:t>
            </w:r>
          </w:p>
        </w:tc>
      </w:tr>
      <w:tr w:rsidR="004509F9" w:rsidRPr="00CA0A4B" w14:paraId="721993D3" w14:textId="77777777" w:rsidTr="004E4C07">
        <w:trPr>
          <w:trHeight w:val="20"/>
        </w:trPr>
        <w:tc>
          <w:tcPr>
            <w:tcW w:w="1418" w:type="dxa"/>
            <w:vAlign w:val="center"/>
          </w:tcPr>
          <w:p w14:paraId="6C072FD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FRSP</w:t>
            </w:r>
          </w:p>
        </w:tc>
        <w:tc>
          <w:tcPr>
            <w:tcW w:w="6237" w:type="dxa"/>
            <w:vAlign w:val="center"/>
          </w:tcPr>
          <w:p w14:paraId="6AC377D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FUNDO ROTATIVO DO SISTEMA PENITENCIÁRIO  </w:t>
            </w:r>
          </w:p>
        </w:tc>
        <w:tc>
          <w:tcPr>
            <w:tcW w:w="850" w:type="dxa"/>
            <w:vAlign w:val="center"/>
          </w:tcPr>
          <w:p w14:paraId="67D85AA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64</w:t>
            </w:r>
          </w:p>
        </w:tc>
      </w:tr>
      <w:tr w:rsidR="004509F9" w:rsidRPr="00CA0A4B" w14:paraId="26F31B82" w14:textId="77777777" w:rsidTr="004E4C07">
        <w:trPr>
          <w:trHeight w:val="20"/>
        </w:trPr>
        <w:tc>
          <w:tcPr>
            <w:tcW w:w="1418" w:type="dxa"/>
            <w:vAlign w:val="center"/>
          </w:tcPr>
          <w:p w14:paraId="5A48EE7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SEGER</w:t>
            </w:r>
          </w:p>
        </w:tc>
        <w:tc>
          <w:tcPr>
            <w:tcW w:w="6237" w:type="dxa"/>
            <w:vAlign w:val="center"/>
          </w:tcPr>
          <w:p w14:paraId="3AF19CA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DE GESTÃO E RECURSOS HUMANOS</w:t>
            </w:r>
          </w:p>
        </w:tc>
        <w:tc>
          <w:tcPr>
            <w:tcW w:w="850" w:type="dxa"/>
            <w:vAlign w:val="center"/>
          </w:tcPr>
          <w:p w14:paraId="6213A6C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65</w:t>
            </w:r>
          </w:p>
        </w:tc>
      </w:tr>
      <w:tr w:rsidR="004509F9" w:rsidRPr="00CA0A4B" w14:paraId="4B363DAB" w14:textId="77777777" w:rsidTr="004E4C07">
        <w:trPr>
          <w:trHeight w:val="20"/>
        </w:trPr>
        <w:tc>
          <w:tcPr>
            <w:tcW w:w="1418" w:type="dxa"/>
            <w:vAlign w:val="center"/>
          </w:tcPr>
          <w:p w14:paraId="5773089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FAPES</w:t>
            </w:r>
          </w:p>
        </w:tc>
        <w:tc>
          <w:tcPr>
            <w:tcW w:w="6237" w:type="dxa"/>
            <w:vAlign w:val="center"/>
          </w:tcPr>
          <w:p w14:paraId="731C814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FUNDAÇÃO DE AMPARO A PESQUISA DO ESPÍRITO SANTO</w:t>
            </w:r>
          </w:p>
        </w:tc>
        <w:tc>
          <w:tcPr>
            <w:tcW w:w="850" w:type="dxa"/>
            <w:vAlign w:val="center"/>
          </w:tcPr>
          <w:p w14:paraId="27999D5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66</w:t>
            </w:r>
          </w:p>
        </w:tc>
      </w:tr>
      <w:tr w:rsidR="004509F9" w:rsidRPr="00CA0A4B" w14:paraId="41CF09A1" w14:textId="77777777" w:rsidTr="004E4C07">
        <w:trPr>
          <w:trHeight w:val="20"/>
        </w:trPr>
        <w:tc>
          <w:tcPr>
            <w:tcW w:w="1418" w:type="dxa"/>
            <w:vAlign w:val="center"/>
          </w:tcPr>
          <w:p w14:paraId="7AE896E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47F1BDD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200D85B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67</w:t>
            </w:r>
          </w:p>
        </w:tc>
      </w:tr>
      <w:tr w:rsidR="004509F9" w:rsidRPr="00CA0A4B" w14:paraId="2DD9F7E0" w14:textId="77777777" w:rsidTr="004E4C07">
        <w:trPr>
          <w:trHeight w:val="20"/>
        </w:trPr>
        <w:tc>
          <w:tcPr>
            <w:tcW w:w="1418" w:type="dxa"/>
            <w:vAlign w:val="center"/>
          </w:tcPr>
          <w:p w14:paraId="3EB14B0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SEDURB</w:t>
            </w:r>
          </w:p>
        </w:tc>
        <w:tc>
          <w:tcPr>
            <w:tcW w:w="6237" w:type="dxa"/>
            <w:vAlign w:val="center"/>
          </w:tcPr>
          <w:p w14:paraId="3297B70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DE SANEAMENTO, HABITAÇÃO E DESENVOLVIMENTO URBANO</w:t>
            </w:r>
          </w:p>
        </w:tc>
        <w:tc>
          <w:tcPr>
            <w:tcW w:w="850" w:type="dxa"/>
            <w:vAlign w:val="center"/>
          </w:tcPr>
          <w:p w14:paraId="0154D0C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68</w:t>
            </w:r>
          </w:p>
        </w:tc>
      </w:tr>
      <w:tr w:rsidR="004509F9" w:rsidRPr="00CA0A4B" w14:paraId="2BCB2985" w14:textId="77777777" w:rsidTr="004E4C07">
        <w:trPr>
          <w:trHeight w:val="20"/>
        </w:trPr>
        <w:tc>
          <w:tcPr>
            <w:tcW w:w="1418" w:type="dxa"/>
            <w:vAlign w:val="center"/>
          </w:tcPr>
          <w:p w14:paraId="1E070BD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0F5E16A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2798CBB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69</w:t>
            </w:r>
          </w:p>
        </w:tc>
      </w:tr>
      <w:tr w:rsidR="004509F9" w:rsidRPr="00CA0A4B" w14:paraId="0734BBBC" w14:textId="77777777" w:rsidTr="004E4C07">
        <w:trPr>
          <w:trHeight w:val="20"/>
        </w:trPr>
        <w:tc>
          <w:tcPr>
            <w:tcW w:w="1418" w:type="dxa"/>
            <w:vAlign w:val="center"/>
          </w:tcPr>
          <w:p w14:paraId="2C0497D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SETUR</w:t>
            </w:r>
          </w:p>
        </w:tc>
        <w:tc>
          <w:tcPr>
            <w:tcW w:w="6237" w:type="dxa"/>
            <w:vAlign w:val="center"/>
          </w:tcPr>
          <w:p w14:paraId="4741DDF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DO TURISMO</w:t>
            </w:r>
          </w:p>
        </w:tc>
        <w:tc>
          <w:tcPr>
            <w:tcW w:w="850" w:type="dxa"/>
            <w:vAlign w:val="center"/>
          </w:tcPr>
          <w:p w14:paraId="44EE5B6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70</w:t>
            </w:r>
          </w:p>
        </w:tc>
      </w:tr>
      <w:tr w:rsidR="004509F9" w:rsidRPr="00CA0A4B" w14:paraId="3C2678C0" w14:textId="77777777" w:rsidTr="004E4C07">
        <w:trPr>
          <w:trHeight w:val="20"/>
        </w:trPr>
        <w:tc>
          <w:tcPr>
            <w:tcW w:w="1418" w:type="dxa"/>
            <w:vAlign w:val="center"/>
          </w:tcPr>
          <w:p w14:paraId="0D12DBD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27877D1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13D70D5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71</w:t>
            </w:r>
          </w:p>
        </w:tc>
      </w:tr>
      <w:tr w:rsidR="004509F9" w:rsidRPr="00CA0A4B" w14:paraId="57F1C644" w14:textId="77777777" w:rsidTr="004E4C07">
        <w:trPr>
          <w:trHeight w:val="20"/>
        </w:trPr>
        <w:tc>
          <w:tcPr>
            <w:tcW w:w="1418" w:type="dxa"/>
            <w:vAlign w:val="center"/>
          </w:tcPr>
          <w:p w14:paraId="2AF32A8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CEASA</w:t>
            </w:r>
          </w:p>
        </w:tc>
        <w:tc>
          <w:tcPr>
            <w:tcW w:w="6237" w:type="dxa"/>
            <w:vAlign w:val="center"/>
          </w:tcPr>
          <w:p w14:paraId="4DB4440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CENTRAIS DE ABASTECIMENTO DO ESPÍRITO SANTO </w:t>
            </w:r>
            <w:proofErr w:type="gramStart"/>
            <w:r w:rsidRPr="00CA0A4B">
              <w:rPr>
                <w:sz w:val="22"/>
                <w:szCs w:val="22"/>
              </w:rPr>
              <w:t>S.A</w:t>
            </w:r>
            <w:proofErr w:type="gramEnd"/>
          </w:p>
        </w:tc>
        <w:tc>
          <w:tcPr>
            <w:tcW w:w="850" w:type="dxa"/>
            <w:vAlign w:val="center"/>
          </w:tcPr>
          <w:p w14:paraId="17A2B47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72</w:t>
            </w:r>
          </w:p>
        </w:tc>
      </w:tr>
      <w:tr w:rsidR="004509F9" w:rsidRPr="00CA0A4B" w14:paraId="63E3CD2C" w14:textId="77777777" w:rsidTr="004E4C07">
        <w:trPr>
          <w:trHeight w:val="20"/>
        </w:trPr>
        <w:tc>
          <w:tcPr>
            <w:tcW w:w="1418" w:type="dxa"/>
            <w:vAlign w:val="center"/>
          </w:tcPr>
          <w:p w14:paraId="71500FC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2779D61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08168B1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73</w:t>
            </w:r>
          </w:p>
        </w:tc>
      </w:tr>
      <w:tr w:rsidR="004509F9" w:rsidRPr="00CA0A4B" w14:paraId="40ADDBF8" w14:textId="77777777" w:rsidTr="004E4C07">
        <w:trPr>
          <w:trHeight w:val="20"/>
        </w:trPr>
        <w:tc>
          <w:tcPr>
            <w:tcW w:w="1418" w:type="dxa"/>
            <w:vAlign w:val="center"/>
          </w:tcPr>
          <w:p w14:paraId="3542F19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6237" w:type="dxa"/>
            <w:vAlign w:val="center"/>
          </w:tcPr>
          <w:p w14:paraId="643A26A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Vago</w:t>
            </w:r>
          </w:p>
        </w:tc>
        <w:tc>
          <w:tcPr>
            <w:tcW w:w="850" w:type="dxa"/>
            <w:vAlign w:val="center"/>
          </w:tcPr>
          <w:p w14:paraId="25EAEDB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74</w:t>
            </w:r>
          </w:p>
        </w:tc>
      </w:tr>
      <w:tr w:rsidR="004509F9" w:rsidRPr="00CA0A4B" w14:paraId="76E758DE" w14:textId="77777777" w:rsidTr="004E4C07">
        <w:trPr>
          <w:trHeight w:val="20"/>
        </w:trPr>
        <w:tc>
          <w:tcPr>
            <w:tcW w:w="1418" w:type="dxa"/>
            <w:vAlign w:val="center"/>
          </w:tcPr>
          <w:p w14:paraId="68DCA12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ADERES</w:t>
            </w:r>
          </w:p>
        </w:tc>
        <w:tc>
          <w:tcPr>
            <w:tcW w:w="6237" w:type="dxa"/>
            <w:vAlign w:val="center"/>
          </w:tcPr>
          <w:p w14:paraId="731FD3E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AGÊNCIA DE DESENVOLVIMENTO EM REDE DO ESTADO DO ESPÍRITO SANTO </w:t>
            </w:r>
          </w:p>
        </w:tc>
        <w:tc>
          <w:tcPr>
            <w:tcW w:w="850" w:type="dxa"/>
            <w:vAlign w:val="center"/>
          </w:tcPr>
          <w:p w14:paraId="2711F4C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75</w:t>
            </w:r>
          </w:p>
        </w:tc>
      </w:tr>
      <w:tr w:rsidR="004509F9" w:rsidRPr="00CA0A4B" w14:paraId="5CAFFE8D" w14:textId="77777777" w:rsidTr="004E4C07">
        <w:trPr>
          <w:trHeight w:val="20"/>
        </w:trPr>
        <w:tc>
          <w:tcPr>
            <w:tcW w:w="1418" w:type="dxa"/>
            <w:vAlign w:val="center"/>
          </w:tcPr>
          <w:p w14:paraId="244924C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INCAPER</w:t>
            </w:r>
          </w:p>
        </w:tc>
        <w:tc>
          <w:tcPr>
            <w:tcW w:w="6237" w:type="dxa"/>
            <w:vAlign w:val="center"/>
          </w:tcPr>
          <w:p w14:paraId="2515928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INSTITUTO CAPIXABA DE PESQUISA, ASSISTÊNCIA TÉCNICA E EXTENSÃO RURAL</w:t>
            </w:r>
          </w:p>
        </w:tc>
        <w:tc>
          <w:tcPr>
            <w:tcW w:w="850" w:type="dxa"/>
            <w:vAlign w:val="center"/>
          </w:tcPr>
          <w:p w14:paraId="47A33EE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76</w:t>
            </w:r>
          </w:p>
        </w:tc>
      </w:tr>
      <w:tr w:rsidR="004509F9" w:rsidRPr="00CA0A4B" w14:paraId="1C3B1D49" w14:textId="77777777" w:rsidTr="004E4C07">
        <w:trPr>
          <w:trHeight w:val="20"/>
        </w:trPr>
        <w:tc>
          <w:tcPr>
            <w:tcW w:w="1418" w:type="dxa"/>
            <w:vAlign w:val="center"/>
          </w:tcPr>
          <w:p w14:paraId="66C545A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lastRenderedPageBreak/>
              <w:t>PROCON</w:t>
            </w:r>
          </w:p>
        </w:tc>
        <w:tc>
          <w:tcPr>
            <w:tcW w:w="6237" w:type="dxa"/>
            <w:vAlign w:val="center"/>
          </w:tcPr>
          <w:p w14:paraId="390D2C9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INSTITUTO ESTADUAL DE PROTEÇÃO E DEFESA DO CONSUMIDOR</w:t>
            </w:r>
          </w:p>
        </w:tc>
        <w:tc>
          <w:tcPr>
            <w:tcW w:w="850" w:type="dxa"/>
            <w:vAlign w:val="center"/>
          </w:tcPr>
          <w:p w14:paraId="4974ADC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77</w:t>
            </w:r>
          </w:p>
        </w:tc>
      </w:tr>
      <w:tr w:rsidR="004509F9" w:rsidRPr="00CA0A4B" w14:paraId="21EEA808" w14:textId="77777777" w:rsidTr="004E4C07">
        <w:trPr>
          <w:trHeight w:val="20"/>
        </w:trPr>
        <w:tc>
          <w:tcPr>
            <w:tcW w:w="1418" w:type="dxa"/>
            <w:vAlign w:val="center"/>
          </w:tcPr>
          <w:p w14:paraId="22DF2E4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PRODEST</w:t>
            </w:r>
          </w:p>
        </w:tc>
        <w:tc>
          <w:tcPr>
            <w:tcW w:w="6237" w:type="dxa"/>
            <w:vAlign w:val="center"/>
          </w:tcPr>
          <w:p w14:paraId="66FEE21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INSTITUTO DE TECNOLOGIA DA INFORMAÇÃO E COMUNICAÇÃO DO ESTADO DO ESPÍRITO SANTO</w:t>
            </w:r>
          </w:p>
        </w:tc>
        <w:tc>
          <w:tcPr>
            <w:tcW w:w="850" w:type="dxa"/>
            <w:vAlign w:val="center"/>
          </w:tcPr>
          <w:p w14:paraId="5B352C3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78</w:t>
            </w:r>
          </w:p>
        </w:tc>
      </w:tr>
      <w:tr w:rsidR="004509F9" w:rsidRPr="00CA0A4B" w14:paraId="67AC0B04" w14:textId="77777777" w:rsidTr="004E4C07">
        <w:trPr>
          <w:trHeight w:val="20"/>
        </w:trPr>
        <w:tc>
          <w:tcPr>
            <w:tcW w:w="1418" w:type="dxa"/>
            <w:vAlign w:val="center"/>
          </w:tcPr>
          <w:p w14:paraId="5BB0F12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SESPORT</w:t>
            </w:r>
          </w:p>
        </w:tc>
        <w:tc>
          <w:tcPr>
            <w:tcW w:w="6237" w:type="dxa"/>
            <w:vAlign w:val="center"/>
          </w:tcPr>
          <w:p w14:paraId="2E20527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DE ESPORTES E LAZER</w:t>
            </w:r>
          </w:p>
        </w:tc>
        <w:tc>
          <w:tcPr>
            <w:tcW w:w="850" w:type="dxa"/>
            <w:vAlign w:val="center"/>
          </w:tcPr>
          <w:p w14:paraId="29095FC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79</w:t>
            </w:r>
          </w:p>
        </w:tc>
      </w:tr>
      <w:tr w:rsidR="004509F9" w:rsidRPr="00CA0A4B" w14:paraId="3547F79A" w14:textId="77777777" w:rsidTr="004E4C07">
        <w:trPr>
          <w:trHeight w:val="20"/>
        </w:trPr>
        <w:tc>
          <w:tcPr>
            <w:tcW w:w="1418" w:type="dxa"/>
            <w:vAlign w:val="center"/>
          </w:tcPr>
          <w:p w14:paraId="4E2F7B5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FUNCITEC</w:t>
            </w:r>
          </w:p>
        </w:tc>
        <w:tc>
          <w:tcPr>
            <w:tcW w:w="6237" w:type="dxa"/>
            <w:vAlign w:val="center"/>
          </w:tcPr>
          <w:p w14:paraId="0E9C4946"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FUNDO ESTADUAL DE CIÊNCIA E TECNOLOGIA </w:t>
            </w:r>
          </w:p>
        </w:tc>
        <w:tc>
          <w:tcPr>
            <w:tcW w:w="850" w:type="dxa"/>
            <w:vAlign w:val="center"/>
          </w:tcPr>
          <w:p w14:paraId="1CB3B58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80</w:t>
            </w:r>
          </w:p>
        </w:tc>
      </w:tr>
      <w:tr w:rsidR="004509F9" w:rsidRPr="00CA0A4B" w14:paraId="0B026E42" w14:textId="77777777" w:rsidTr="004E4C07">
        <w:trPr>
          <w:trHeight w:val="20"/>
        </w:trPr>
        <w:tc>
          <w:tcPr>
            <w:tcW w:w="1418" w:type="dxa"/>
            <w:vAlign w:val="center"/>
          </w:tcPr>
          <w:p w14:paraId="24F2969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FUNSEFAZ</w:t>
            </w:r>
          </w:p>
        </w:tc>
        <w:tc>
          <w:tcPr>
            <w:tcW w:w="6237" w:type="dxa"/>
            <w:vAlign w:val="center"/>
          </w:tcPr>
          <w:p w14:paraId="0987781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FUNDO DE MODERNIZAÇÃO E DESENVOLVIMENTO FAZENDÁRIO</w:t>
            </w:r>
          </w:p>
        </w:tc>
        <w:tc>
          <w:tcPr>
            <w:tcW w:w="850" w:type="dxa"/>
            <w:vAlign w:val="center"/>
          </w:tcPr>
          <w:p w14:paraId="2D17F44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81</w:t>
            </w:r>
          </w:p>
        </w:tc>
      </w:tr>
      <w:tr w:rsidR="004509F9" w:rsidRPr="00CA0A4B" w14:paraId="198FC874" w14:textId="77777777" w:rsidTr="004E4C07">
        <w:trPr>
          <w:trHeight w:val="20"/>
        </w:trPr>
        <w:tc>
          <w:tcPr>
            <w:tcW w:w="1418" w:type="dxa"/>
            <w:vAlign w:val="center"/>
          </w:tcPr>
          <w:p w14:paraId="774C8B2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AGERH</w:t>
            </w:r>
          </w:p>
        </w:tc>
        <w:tc>
          <w:tcPr>
            <w:tcW w:w="6237" w:type="dxa"/>
            <w:vAlign w:val="center"/>
          </w:tcPr>
          <w:p w14:paraId="4E8250D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AGÊNCIA ESTADUAL DE RECURSOS HÍDRICOS</w:t>
            </w:r>
          </w:p>
        </w:tc>
        <w:tc>
          <w:tcPr>
            <w:tcW w:w="850" w:type="dxa"/>
            <w:vAlign w:val="center"/>
          </w:tcPr>
          <w:p w14:paraId="78636E6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82</w:t>
            </w:r>
          </w:p>
        </w:tc>
      </w:tr>
      <w:tr w:rsidR="004509F9" w:rsidRPr="00CA0A4B" w14:paraId="48F7869E" w14:textId="77777777" w:rsidTr="004E4C07">
        <w:trPr>
          <w:trHeight w:val="20"/>
        </w:trPr>
        <w:tc>
          <w:tcPr>
            <w:tcW w:w="1418" w:type="dxa"/>
            <w:vAlign w:val="center"/>
          </w:tcPr>
          <w:p w14:paraId="3C09CC01"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CEPDEC</w:t>
            </w:r>
          </w:p>
        </w:tc>
        <w:tc>
          <w:tcPr>
            <w:tcW w:w="6237" w:type="dxa"/>
            <w:vAlign w:val="center"/>
          </w:tcPr>
          <w:p w14:paraId="5EE40F3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COORDENADORIA ESTADUAL DE PROTEÇÃO E DEFESA CIVIL </w:t>
            </w:r>
          </w:p>
        </w:tc>
        <w:tc>
          <w:tcPr>
            <w:tcW w:w="850" w:type="dxa"/>
            <w:vAlign w:val="center"/>
          </w:tcPr>
          <w:p w14:paraId="6E297EE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83</w:t>
            </w:r>
          </w:p>
        </w:tc>
      </w:tr>
      <w:tr w:rsidR="004509F9" w:rsidRPr="00CA0A4B" w14:paraId="31022E9B" w14:textId="77777777" w:rsidTr="004E4C07">
        <w:trPr>
          <w:trHeight w:val="20"/>
        </w:trPr>
        <w:tc>
          <w:tcPr>
            <w:tcW w:w="1418" w:type="dxa"/>
            <w:vAlign w:val="center"/>
          </w:tcPr>
          <w:p w14:paraId="5AF4358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FUNDEMA</w:t>
            </w:r>
          </w:p>
        </w:tc>
        <w:tc>
          <w:tcPr>
            <w:tcW w:w="6237" w:type="dxa"/>
            <w:vAlign w:val="center"/>
          </w:tcPr>
          <w:p w14:paraId="65B6B65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FUNDO ESTADUAL DO MEIO AMBIENTE</w:t>
            </w:r>
          </w:p>
        </w:tc>
        <w:tc>
          <w:tcPr>
            <w:tcW w:w="850" w:type="dxa"/>
            <w:vAlign w:val="center"/>
          </w:tcPr>
          <w:p w14:paraId="2D7D0A5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84</w:t>
            </w:r>
          </w:p>
        </w:tc>
      </w:tr>
      <w:tr w:rsidR="004509F9" w:rsidRPr="00CA0A4B" w14:paraId="3C25121A" w14:textId="77777777" w:rsidTr="004E4C07">
        <w:trPr>
          <w:trHeight w:val="20"/>
        </w:trPr>
        <w:tc>
          <w:tcPr>
            <w:tcW w:w="1418" w:type="dxa"/>
            <w:vAlign w:val="center"/>
          </w:tcPr>
          <w:p w14:paraId="3BC2ADF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FUNDÁGUA</w:t>
            </w:r>
          </w:p>
        </w:tc>
        <w:tc>
          <w:tcPr>
            <w:tcW w:w="6237" w:type="dxa"/>
            <w:vAlign w:val="center"/>
          </w:tcPr>
          <w:p w14:paraId="3699161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FUNDO ESTADUAL DE RECURSOS HÍDRICOS E FLORESTAIS DO ESPÍRITO SANTO</w:t>
            </w:r>
          </w:p>
        </w:tc>
        <w:tc>
          <w:tcPr>
            <w:tcW w:w="850" w:type="dxa"/>
            <w:vAlign w:val="center"/>
          </w:tcPr>
          <w:p w14:paraId="29F1CBD2"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85</w:t>
            </w:r>
          </w:p>
        </w:tc>
      </w:tr>
      <w:tr w:rsidR="004509F9" w:rsidRPr="00CA0A4B" w14:paraId="474C4141" w14:textId="77777777" w:rsidTr="004E4C07">
        <w:trPr>
          <w:trHeight w:val="20"/>
        </w:trPr>
        <w:tc>
          <w:tcPr>
            <w:tcW w:w="1418" w:type="dxa"/>
            <w:vAlign w:val="center"/>
          </w:tcPr>
          <w:p w14:paraId="75344EFA"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SEDH</w:t>
            </w:r>
          </w:p>
        </w:tc>
        <w:tc>
          <w:tcPr>
            <w:tcW w:w="6237" w:type="dxa"/>
            <w:vAlign w:val="center"/>
          </w:tcPr>
          <w:p w14:paraId="72C6BD5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SECRETARIA DE ESTADO DE DIREITOS HUMANOS</w:t>
            </w:r>
          </w:p>
        </w:tc>
        <w:tc>
          <w:tcPr>
            <w:tcW w:w="850" w:type="dxa"/>
            <w:vAlign w:val="center"/>
          </w:tcPr>
          <w:p w14:paraId="4D5B6C0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86</w:t>
            </w:r>
          </w:p>
        </w:tc>
      </w:tr>
      <w:tr w:rsidR="004509F9" w:rsidRPr="00CA0A4B" w14:paraId="4F6C6ABB" w14:textId="77777777" w:rsidTr="004E4C07">
        <w:trPr>
          <w:trHeight w:val="20"/>
        </w:trPr>
        <w:tc>
          <w:tcPr>
            <w:tcW w:w="1418" w:type="dxa"/>
            <w:vAlign w:val="center"/>
          </w:tcPr>
          <w:p w14:paraId="537025FE"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ARSP</w:t>
            </w:r>
          </w:p>
        </w:tc>
        <w:tc>
          <w:tcPr>
            <w:tcW w:w="6237" w:type="dxa"/>
            <w:vAlign w:val="center"/>
          </w:tcPr>
          <w:p w14:paraId="106E50C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AGÊNCIA DE REGULAÇÃO DE SERVIÇOS PÚBLICOS</w:t>
            </w:r>
          </w:p>
        </w:tc>
        <w:tc>
          <w:tcPr>
            <w:tcW w:w="850" w:type="dxa"/>
            <w:vAlign w:val="center"/>
          </w:tcPr>
          <w:p w14:paraId="731D8B0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87</w:t>
            </w:r>
          </w:p>
        </w:tc>
      </w:tr>
      <w:tr w:rsidR="004509F9" w:rsidRPr="00CA0A4B" w14:paraId="0CCF38F8" w14:textId="77777777" w:rsidTr="004E4C07">
        <w:trPr>
          <w:trHeight w:val="20"/>
        </w:trPr>
        <w:tc>
          <w:tcPr>
            <w:tcW w:w="1418" w:type="dxa"/>
            <w:vAlign w:val="center"/>
          </w:tcPr>
          <w:p w14:paraId="0D476F4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FUNCOP</w:t>
            </w:r>
          </w:p>
        </w:tc>
        <w:tc>
          <w:tcPr>
            <w:tcW w:w="6237" w:type="dxa"/>
            <w:vAlign w:val="center"/>
          </w:tcPr>
          <w:p w14:paraId="0884235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FUNDO ESTADUAL DE COMBATE E ERRADICAÇÃO DA POBREZA</w:t>
            </w:r>
          </w:p>
        </w:tc>
        <w:tc>
          <w:tcPr>
            <w:tcW w:w="850" w:type="dxa"/>
            <w:vAlign w:val="center"/>
          </w:tcPr>
          <w:p w14:paraId="504BF3A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88</w:t>
            </w:r>
          </w:p>
        </w:tc>
      </w:tr>
      <w:tr w:rsidR="004509F9" w:rsidRPr="00CA0A4B" w14:paraId="57FCE2CE" w14:textId="77777777" w:rsidTr="004E4C07">
        <w:trPr>
          <w:trHeight w:val="20"/>
        </w:trPr>
        <w:tc>
          <w:tcPr>
            <w:tcW w:w="1418" w:type="dxa"/>
            <w:vAlign w:val="center"/>
          </w:tcPr>
          <w:p w14:paraId="04C939C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PREVES</w:t>
            </w:r>
          </w:p>
        </w:tc>
        <w:tc>
          <w:tcPr>
            <w:tcW w:w="6237" w:type="dxa"/>
            <w:vAlign w:val="center"/>
          </w:tcPr>
          <w:p w14:paraId="36B9EC78"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FUNDAÇÃO DE PREVIDÊNCIA COMPLEMENTAR DO ESTADO DO ESPÍRITO SANTO</w:t>
            </w:r>
          </w:p>
        </w:tc>
        <w:tc>
          <w:tcPr>
            <w:tcW w:w="850" w:type="dxa"/>
            <w:vAlign w:val="center"/>
          </w:tcPr>
          <w:p w14:paraId="15B1906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89</w:t>
            </w:r>
          </w:p>
        </w:tc>
      </w:tr>
      <w:tr w:rsidR="004509F9" w:rsidRPr="00CA0A4B" w14:paraId="6C677413" w14:textId="77777777" w:rsidTr="004E4C07">
        <w:trPr>
          <w:trHeight w:val="20"/>
        </w:trPr>
        <w:tc>
          <w:tcPr>
            <w:tcW w:w="1418" w:type="dxa"/>
            <w:vAlign w:val="center"/>
          </w:tcPr>
          <w:p w14:paraId="1B95E58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FCC</w:t>
            </w:r>
          </w:p>
        </w:tc>
        <w:tc>
          <w:tcPr>
            <w:tcW w:w="6237" w:type="dxa"/>
            <w:vAlign w:val="center"/>
          </w:tcPr>
          <w:p w14:paraId="609467ED"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FUNDO ESTADUAL DE COMBATE À CORRUPÇÃO</w:t>
            </w:r>
          </w:p>
        </w:tc>
        <w:tc>
          <w:tcPr>
            <w:tcW w:w="850" w:type="dxa"/>
            <w:vAlign w:val="center"/>
          </w:tcPr>
          <w:p w14:paraId="3863EC2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90</w:t>
            </w:r>
          </w:p>
        </w:tc>
      </w:tr>
      <w:tr w:rsidR="004509F9" w:rsidRPr="00CA0A4B" w14:paraId="36727B1C" w14:textId="77777777" w:rsidTr="004E4C07">
        <w:trPr>
          <w:trHeight w:val="20"/>
        </w:trPr>
        <w:tc>
          <w:tcPr>
            <w:tcW w:w="1418" w:type="dxa"/>
            <w:vAlign w:val="center"/>
          </w:tcPr>
          <w:p w14:paraId="57DCE9EC"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FUNREBOM</w:t>
            </w:r>
          </w:p>
        </w:tc>
        <w:tc>
          <w:tcPr>
            <w:tcW w:w="6237" w:type="dxa"/>
            <w:vAlign w:val="center"/>
          </w:tcPr>
          <w:p w14:paraId="5106E7A9"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FUNDO ESPECIAL DE REEQUIPAMENTO DO CBMES </w:t>
            </w:r>
          </w:p>
        </w:tc>
        <w:tc>
          <w:tcPr>
            <w:tcW w:w="850" w:type="dxa"/>
            <w:vAlign w:val="center"/>
          </w:tcPr>
          <w:p w14:paraId="10F231F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91</w:t>
            </w:r>
          </w:p>
        </w:tc>
      </w:tr>
      <w:tr w:rsidR="004509F9" w:rsidRPr="00CA0A4B" w14:paraId="0D141977" w14:textId="77777777" w:rsidTr="004E4C07">
        <w:trPr>
          <w:trHeight w:val="20"/>
        </w:trPr>
        <w:tc>
          <w:tcPr>
            <w:tcW w:w="1418" w:type="dxa"/>
            <w:vAlign w:val="center"/>
          </w:tcPr>
          <w:p w14:paraId="60E9C07B"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FUNPDEC</w:t>
            </w:r>
          </w:p>
        </w:tc>
        <w:tc>
          <w:tcPr>
            <w:tcW w:w="6237" w:type="dxa"/>
            <w:vAlign w:val="center"/>
          </w:tcPr>
          <w:p w14:paraId="028A0A53"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FUNDO ESPECIAL DE PROTEÇÃO E DEFESA CIVIL</w:t>
            </w:r>
          </w:p>
        </w:tc>
        <w:tc>
          <w:tcPr>
            <w:tcW w:w="850" w:type="dxa"/>
            <w:vAlign w:val="center"/>
          </w:tcPr>
          <w:p w14:paraId="04BACB40"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92</w:t>
            </w:r>
          </w:p>
        </w:tc>
      </w:tr>
      <w:tr w:rsidR="004509F9" w:rsidRPr="00CA0A4B" w14:paraId="75E5C13E" w14:textId="77777777" w:rsidTr="004E4C07">
        <w:trPr>
          <w:trHeight w:val="20"/>
        </w:trPr>
        <w:tc>
          <w:tcPr>
            <w:tcW w:w="1418" w:type="dxa"/>
            <w:vAlign w:val="center"/>
          </w:tcPr>
          <w:p w14:paraId="5721B21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IPEM</w:t>
            </w:r>
          </w:p>
        </w:tc>
        <w:tc>
          <w:tcPr>
            <w:tcW w:w="6237" w:type="dxa"/>
            <w:vAlign w:val="center"/>
          </w:tcPr>
          <w:p w14:paraId="42B97B44"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INSTITUTO DE PESOS E MEDIDAS DO ESTADO DO ESPÍRITO SANTO </w:t>
            </w:r>
          </w:p>
        </w:tc>
        <w:tc>
          <w:tcPr>
            <w:tcW w:w="850" w:type="dxa"/>
            <w:vAlign w:val="center"/>
          </w:tcPr>
          <w:p w14:paraId="60BAB60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93</w:t>
            </w:r>
          </w:p>
        </w:tc>
      </w:tr>
      <w:tr w:rsidR="004509F9" w:rsidRPr="00CA0A4B" w14:paraId="03BC5A05" w14:textId="77777777" w:rsidTr="004E4C07">
        <w:trPr>
          <w:trHeight w:val="20"/>
        </w:trPr>
        <w:tc>
          <w:tcPr>
            <w:tcW w:w="1418" w:type="dxa"/>
            <w:vAlign w:val="center"/>
          </w:tcPr>
          <w:p w14:paraId="0A336927"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INOVA CAPIXABA</w:t>
            </w:r>
          </w:p>
        </w:tc>
        <w:tc>
          <w:tcPr>
            <w:tcW w:w="6237" w:type="dxa"/>
            <w:vAlign w:val="center"/>
          </w:tcPr>
          <w:p w14:paraId="7155B9EF"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 xml:space="preserve">FUNDAÇÃO ESTADUAL DE INOVAÇÃO EM SAÚDE </w:t>
            </w:r>
          </w:p>
        </w:tc>
        <w:tc>
          <w:tcPr>
            <w:tcW w:w="850" w:type="dxa"/>
            <w:vAlign w:val="center"/>
          </w:tcPr>
          <w:p w14:paraId="00CAEB95" w14:textId="77777777" w:rsidR="004509F9" w:rsidRPr="00CA0A4B" w:rsidRDefault="004509F9" w:rsidP="004509F9">
            <w:pPr>
              <w:tabs>
                <w:tab w:val="left" w:pos="1710"/>
              </w:tabs>
              <w:spacing w:before="120" w:after="120" w:line="312" w:lineRule="auto"/>
              <w:jc w:val="center"/>
              <w:rPr>
                <w:sz w:val="22"/>
                <w:szCs w:val="22"/>
              </w:rPr>
            </w:pPr>
            <w:r w:rsidRPr="00CA0A4B">
              <w:rPr>
                <w:sz w:val="22"/>
                <w:szCs w:val="22"/>
              </w:rPr>
              <w:t>94</w:t>
            </w:r>
          </w:p>
        </w:tc>
      </w:tr>
    </w:tbl>
    <w:p w14:paraId="413DD544" w14:textId="77777777" w:rsidR="00264A97" w:rsidRDefault="006E5140" w:rsidP="006E5140">
      <w:pPr>
        <w:tabs>
          <w:tab w:val="left" w:pos="1710"/>
        </w:tabs>
        <w:spacing w:before="120" w:after="120" w:line="312" w:lineRule="auto"/>
        <w:jc w:val="center"/>
        <w:rPr>
          <w:b/>
        </w:rPr>
      </w:pPr>
      <w:r w:rsidRPr="00264A97">
        <w:rPr>
          <w:b/>
          <w:strike/>
        </w:rPr>
        <w:lastRenderedPageBreak/>
        <w:t>ANEXO II</w:t>
      </w:r>
      <w:r w:rsidR="00264A97">
        <w:rPr>
          <w:b/>
        </w:rPr>
        <w:t xml:space="preserve"> </w:t>
      </w:r>
    </w:p>
    <w:p w14:paraId="2F127FCE" w14:textId="7C2B780D" w:rsidR="006E5140" w:rsidRPr="00264A97" w:rsidRDefault="00264A97" w:rsidP="006E5140">
      <w:pPr>
        <w:tabs>
          <w:tab w:val="left" w:pos="1710"/>
        </w:tabs>
        <w:spacing w:before="120" w:after="120" w:line="312" w:lineRule="auto"/>
        <w:jc w:val="center"/>
        <w:rPr>
          <w:b/>
        </w:rPr>
      </w:pPr>
      <w:r w:rsidRPr="00264A97">
        <w:rPr>
          <w:b/>
        </w:rPr>
        <w:t>(Revogado pelo Decreto nº 5075-R – D.O.E. em 26/01/2022).</w:t>
      </w:r>
    </w:p>
    <w:p w14:paraId="6615C329" w14:textId="73BDC365" w:rsidR="00EC1F45" w:rsidRPr="00264A97" w:rsidRDefault="006E5140" w:rsidP="006E5140">
      <w:pPr>
        <w:tabs>
          <w:tab w:val="left" w:pos="1710"/>
        </w:tabs>
        <w:spacing w:before="120" w:after="120" w:line="312" w:lineRule="auto"/>
        <w:jc w:val="center"/>
        <w:rPr>
          <w:strike/>
        </w:rPr>
      </w:pPr>
      <w:r w:rsidRPr="00264A97">
        <w:rPr>
          <w:b/>
          <w:strike/>
        </w:rPr>
        <w:t>PLANO DE CONTAS PARA CONTABILIZAÇÃO DO ATIVO IMOBILIÁRIO</w:t>
      </w:r>
    </w:p>
    <w:p w14:paraId="59D6A43C" w14:textId="77777777" w:rsidR="00E960C1" w:rsidRPr="00264A97" w:rsidRDefault="00E960C1" w:rsidP="00FD42D2">
      <w:pPr>
        <w:tabs>
          <w:tab w:val="left" w:pos="1710"/>
        </w:tabs>
        <w:spacing w:before="120" w:after="120" w:line="312" w:lineRule="auto"/>
        <w:jc w:val="both"/>
        <w:rPr>
          <w:strike/>
        </w:rPr>
      </w:pPr>
    </w:p>
    <w:p w14:paraId="447B8AA0" w14:textId="2BD6753F" w:rsidR="006E5140" w:rsidRPr="00264A97" w:rsidRDefault="00E960C1" w:rsidP="00FD42D2">
      <w:pPr>
        <w:tabs>
          <w:tab w:val="left" w:pos="1710"/>
        </w:tabs>
        <w:spacing w:before="120" w:after="120" w:line="312" w:lineRule="auto"/>
        <w:jc w:val="both"/>
        <w:rPr>
          <w:strike/>
        </w:rPr>
      </w:pPr>
      <w:r w:rsidRPr="00264A97">
        <w:rPr>
          <w:strike/>
        </w:rPr>
        <w:t>BENS MÓVEIS</w:t>
      </w:r>
    </w:p>
    <w:tbl>
      <w:tblPr>
        <w:tblStyle w:val="Tabelacomgrade"/>
        <w:tblW w:w="8505" w:type="dxa"/>
        <w:tblInd w:w="108" w:type="dxa"/>
        <w:tblLayout w:type="fixed"/>
        <w:tblLook w:val="04A0" w:firstRow="1" w:lastRow="0" w:firstColumn="1" w:lastColumn="0" w:noHBand="0" w:noVBand="1"/>
      </w:tblPr>
      <w:tblGrid>
        <w:gridCol w:w="1843"/>
        <w:gridCol w:w="6662"/>
      </w:tblGrid>
      <w:tr w:rsidR="008239F1" w:rsidRPr="00264A97" w14:paraId="2AC5E2C9" w14:textId="77777777" w:rsidTr="00487770">
        <w:trPr>
          <w:trHeight w:val="567"/>
        </w:trPr>
        <w:tc>
          <w:tcPr>
            <w:tcW w:w="1843" w:type="dxa"/>
            <w:vAlign w:val="center"/>
          </w:tcPr>
          <w:p w14:paraId="7C35EB28" w14:textId="01E1BFF1"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1.4.2.1.2.01.00</w:t>
            </w:r>
          </w:p>
        </w:tc>
        <w:tc>
          <w:tcPr>
            <w:tcW w:w="6662" w:type="dxa"/>
            <w:vAlign w:val="center"/>
          </w:tcPr>
          <w:p w14:paraId="3B8B6288" w14:textId="6EE9ABD4"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Animais e equipamentos para montaria, tração e reprodução</w:t>
            </w:r>
          </w:p>
        </w:tc>
      </w:tr>
      <w:tr w:rsidR="008239F1" w:rsidRPr="00264A97" w14:paraId="531635C4" w14:textId="77777777" w:rsidTr="00487770">
        <w:trPr>
          <w:trHeight w:val="567"/>
        </w:trPr>
        <w:tc>
          <w:tcPr>
            <w:tcW w:w="1843" w:type="dxa"/>
            <w:vAlign w:val="center"/>
          </w:tcPr>
          <w:p w14:paraId="0499F9B0" w14:textId="6853375B"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1.4.2.1.2.02.00</w:t>
            </w:r>
          </w:p>
        </w:tc>
        <w:tc>
          <w:tcPr>
            <w:tcW w:w="6662" w:type="dxa"/>
            <w:vAlign w:val="center"/>
          </w:tcPr>
          <w:p w14:paraId="220C7F0D" w14:textId="7C08C58A"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Armamento</w:t>
            </w:r>
          </w:p>
        </w:tc>
      </w:tr>
      <w:tr w:rsidR="008239F1" w:rsidRPr="00264A97" w14:paraId="6BD2A75D" w14:textId="77777777" w:rsidTr="00487770">
        <w:trPr>
          <w:trHeight w:val="567"/>
        </w:trPr>
        <w:tc>
          <w:tcPr>
            <w:tcW w:w="1843" w:type="dxa"/>
            <w:vAlign w:val="center"/>
          </w:tcPr>
          <w:p w14:paraId="16198C54" w14:textId="1A8D0F3E"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1.4.2.1.2.03.00</w:t>
            </w:r>
          </w:p>
        </w:tc>
        <w:tc>
          <w:tcPr>
            <w:tcW w:w="6662" w:type="dxa"/>
            <w:vAlign w:val="center"/>
          </w:tcPr>
          <w:p w14:paraId="6D292A1C" w14:textId="5120D1DA"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Aparelhos e instrumentos técnicos para medição, teste e controle</w:t>
            </w:r>
          </w:p>
        </w:tc>
      </w:tr>
      <w:tr w:rsidR="008239F1" w:rsidRPr="00264A97" w14:paraId="60C23DEA" w14:textId="77777777" w:rsidTr="00487770">
        <w:trPr>
          <w:trHeight w:val="567"/>
        </w:trPr>
        <w:tc>
          <w:tcPr>
            <w:tcW w:w="1843" w:type="dxa"/>
            <w:vAlign w:val="center"/>
          </w:tcPr>
          <w:p w14:paraId="0B6B8496" w14:textId="608EF989"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1.4.2.1.2.04.00</w:t>
            </w:r>
          </w:p>
        </w:tc>
        <w:tc>
          <w:tcPr>
            <w:tcW w:w="6662" w:type="dxa"/>
            <w:vAlign w:val="center"/>
          </w:tcPr>
          <w:p w14:paraId="36CA3440" w14:textId="5021C632"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Aparelhos e utensílios do tipo doméstico</w:t>
            </w:r>
          </w:p>
        </w:tc>
      </w:tr>
      <w:tr w:rsidR="008239F1" w:rsidRPr="00264A97" w14:paraId="56C8FF4D" w14:textId="77777777" w:rsidTr="00487770">
        <w:trPr>
          <w:trHeight w:val="567"/>
        </w:trPr>
        <w:tc>
          <w:tcPr>
            <w:tcW w:w="1843" w:type="dxa"/>
            <w:vAlign w:val="center"/>
          </w:tcPr>
          <w:p w14:paraId="16CE16EC" w14:textId="09860884"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1.4.2.1.2.05.00</w:t>
            </w:r>
          </w:p>
        </w:tc>
        <w:tc>
          <w:tcPr>
            <w:tcW w:w="6662" w:type="dxa"/>
            <w:vAlign w:val="center"/>
          </w:tcPr>
          <w:p w14:paraId="7B521833" w14:textId="35A631E0"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Equipamentos para combate e prevenção de sinistros</w:t>
            </w:r>
          </w:p>
        </w:tc>
      </w:tr>
      <w:tr w:rsidR="008239F1" w:rsidRPr="00264A97" w14:paraId="113F05AA" w14:textId="77777777" w:rsidTr="00487770">
        <w:trPr>
          <w:trHeight w:val="567"/>
        </w:trPr>
        <w:tc>
          <w:tcPr>
            <w:tcW w:w="1843" w:type="dxa"/>
            <w:vAlign w:val="center"/>
          </w:tcPr>
          <w:p w14:paraId="77F70FBA" w14:textId="1CC74149"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1.4.2.1.2.06.00</w:t>
            </w:r>
          </w:p>
        </w:tc>
        <w:tc>
          <w:tcPr>
            <w:tcW w:w="6662" w:type="dxa"/>
            <w:vAlign w:val="center"/>
          </w:tcPr>
          <w:p w14:paraId="5C233BD8" w14:textId="13173560"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Equipamentos para escritório</w:t>
            </w:r>
          </w:p>
        </w:tc>
      </w:tr>
      <w:tr w:rsidR="008239F1" w:rsidRPr="00264A97" w14:paraId="50FD914C" w14:textId="77777777" w:rsidTr="00487770">
        <w:trPr>
          <w:trHeight w:val="567"/>
        </w:trPr>
        <w:tc>
          <w:tcPr>
            <w:tcW w:w="1843" w:type="dxa"/>
            <w:vAlign w:val="center"/>
          </w:tcPr>
          <w:p w14:paraId="39C91550" w14:textId="28D61E68"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1.4.2.1.2.07.00</w:t>
            </w:r>
          </w:p>
        </w:tc>
        <w:tc>
          <w:tcPr>
            <w:tcW w:w="6662" w:type="dxa"/>
            <w:vAlign w:val="center"/>
          </w:tcPr>
          <w:p w14:paraId="72436DA2" w14:textId="421BD042"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Equipamentos para processamento de dados e microfilmagem</w:t>
            </w:r>
          </w:p>
        </w:tc>
      </w:tr>
      <w:tr w:rsidR="008239F1" w:rsidRPr="00264A97" w14:paraId="2D5E7004" w14:textId="77777777" w:rsidTr="00487770">
        <w:trPr>
          <w:trHeight w:val="567"/>
        </w:trPr>
        <w:tc>
          <w:tcPr>
            <w:tcW w:w="1843" w:type="dxa"/>
            <w:vAlign w:val="center"/>
          </w:tcPr>
          <w:p w14:paraId="2ABBFF35" w14:textId="29D2165F"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1.4.2.1.2.08.00</w:t>
            </w:r>
          </w:p>
        </w:tc>
        <w:tc>
          <w:tcPr>
            <w:tcW w:w="6662" w:type="dxa"/>
            <w:vAlign w:val="center"/>
          </w:tcPr>
          <w:p w14:paraId="093A4BA1" w14:textId="278DD392"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Bandeiras</w:t>
            </w:r>
          </w:p>
        </w:tc>
      </w:tr>
      <w:tr w:rsidR="008239F1" w:rsidRPr="00264A97" w14:paraId="352A018A" w14:textId="77777777" w:rsidTr="00487770">
        <w:trPr>
          <w:trHeight w:val="567"/>
        </w:trPr>
        <w:tc>
          <w:tcPr>
            <w:tcW w:w="1843" w:type="dxa"/>
            <w:vAlign w:val="center"/>
          </w:tcPr>
          <w:p w14:paraId="1AFC04CD" w14:textId="37B12C26"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1.4.2.1.2.09.00</w:t>
            </w:r>
          </w:p>
        </w:tc>
        <w:tc>
          <w:tcPr>
            <w:tcW w:w="6662" w:type="dxa"/>
            <w:vAlign w:val="center"/>
          </w:tcPr>
          <w:p w14:paraId="5150DA8E" w14:textId="2A433652"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Instrumentos musicais</w:t>
            </w:r>
          </w:p>
        </w:tc>
      </w:tr>
      <w:tr w:rsidR="008239F1" w:rsidRPr="00264A97" w14:paraId="32174C02" w14:textId="77777777" w:rsidTr="00487770">
        <w:trPr>
          <w:trHeight w:val="567"/>
        </w:trPr>
        <w:tc>
          <w:tcPr>
            <w:tcW w:w="1843" w:type="dxa"/>
            <w:vAlign w:val="center"/>
          </w:tcPr>
          <w:p w14:paraId="2789E4C0" w14:textId="610CA679"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1.4.2.1.2.10.00</w:t>
            </w:r>
          </w:p>
        </w:tc>
        <w:tc>
          <w:tcPr>
            <w:tcW w:w="6662" w:type="dxa"/>
            <w:vAlign w:val="center"/>
          </w:tcPr>
          <w:p w14:paraId="70195684" w14:textId="5EBC2EB0"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Instrumentos para desenho</w:t>
            </w:r>
          </w:p>
        </w:tc>
      </w:tr>
      <w:tr w:rsidR="008239F1" w:rsidRPr="00264A97" w14:paraId="2F7B74CD" w14:textId="77777777" w:rsidTr="00487770">
        <w:trPr>
          <w:trHeight w:val="567"/>
        </w:trPr>
        <w:tc>
          <w:tcPr>
            <w:tcW w:w="1843" w:type="dxa"/>
            <w:vAlign w:val="center"/>
          </w:tcPr>
          <w:p w14:paraId="42CBA69E" w14:textId="1573A7B0"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1.4.2.1.2.11.00</w:t>
            </w:r>
          </w:p>
        </w:tc>
        <w:tc>
          <w:tcPr>
            <w:tcW w:w="6662" w:type="dxa"/>
            <w:vAlign w:val="center"/>
          </w:tcPr>
          <w:p w14:paraId="19C3D697" w14:textId="0F6D8F16"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Livros e publicações técnicas</w:t>
            </w:r>
          </w:p>
        </w:tc>
      </w:tr>
      <w:tr w:rsidR="008239F1" w:rsidRPr="00264A97" w14:paraId="595AEDFB" w14:textId="77777777" w:rsidTr="00487770">
        <w:trPr>
          <w:trHeight w:val="567"/>
        </w:trPr>
        <w:tc>
          <w:tcPr>
            <w:tcW w:w="1843" w:type="dxa"/>
            <w:vAlign w:val="center"/>
          </w:tcPr>
          <w:p w14:paraId="2E3CB171" w14:textId="5CBA4C84"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1.4.2.1.2.12.00</w:t>
            </w:r>
          </w:p>
        </w:tc>
        <w:tc>
          <w:tcPr>
            <w:tcW w:w="6662" w:type="dxa"/>
            <w:vAlign w:val="center"/>
          </w:tcPr>
          <w:p w14:paraId="69701523" w14:textId="0EBA12DB"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Máquinas, ferramentas e utensílios de longa duração para oficinas</w:t>
            </w:r>
          </w:p>
        </w:tc>
      </w:tr>
      <w:tr w:rsidR="008239F1" w:rsidRPr="00264A97" w14:paraId="4A32E9F7" w14:textId="77777777" w:rsidTr="00487770">
        <w:trPr>
          <w:trHeight w:val="567"/>
        </w:trPr>
        <w:tc>
          <w:tcPr>
            <w:tcW w:w="1843" w:type="dxa"/>
            <w:vAlign w:val="center"/>
          </w:tcPr>
          <w:p w14:paraId="1068A707" w14:textId="4B5089DF"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1.4.2.1.2.14.00</w:t>
            </w:r>
          </w:p>
        </w:tc>
        <w:tc>
          <w:tcPr>
            <w:tcW w:w="6662" w:type="dxa"/>
            <w:vAlign w:val="center"/>
          </w:tcPr>
          <w:p w14:paraId="19DC8027" w14:textId="3D4A4024"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Máquinas, motores e aparelhos para indústria, comércio e transporte</w:t>
            </w:r>
          </w:p>
        </w:tc>
      </w:tr>
      <w:tr w:rsidR="008239F1" w:rsidRPr="00264A97" w14:paraId="73C2374A" w14:textId="77777777" w:rsidTr="00487770">
        <w:trPr>
          <w:trHeight w:val="567"/>
        </w:trPr>
        <w:tc>
          <w:tcPr>
            <w:tcW w:w="1843" w:type="dxa"/>
            <w:vAlign w:val="center"/>
          </w:tcPr>
          <w:p w14:paraId="1E4693E1" w14:textId="29E0CAE9"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1.4.2.1.2.15.00</w:t>
            </w:r>
          </w:p>
        </w:tc>
        <w:tc>
          <w:tcPr>
            <w:tcW w:w="6662" w:type="dxa"/>
            <w:vAlign w:val="center"/>
          </w:tcPr>
          <w:p w14:paraId="14A3EED7" w14:textId="39649310"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Material desportivo de recreação e de campanha</w:t>
            </w:r>
          </w:p>
        </w:tc>
      </w:tr>
      <w:tr w:rsidR="008239F1" w:rsidRPr="00264A97" w14:paraId="6FBE9495" w14:textId="77777777" w:rsidTr="00487770">
        <w:trPr>
          <w:trHeight w:val="567"/>
        </w:trPr>
        <w:tc>
          <w:tcPr>
            <w:tcW w:w="1843" w:type="dxa"/>
            <w:vAlign w:val="center"/>
          </w:tcPr>
          <w:p w14:paraId="7CCFFC34" w14:textId="6CEE271C"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1.4.2.1.2.16.00</w:t>
            </w:r>
          </w:p>
        </w:tc>
        <w:tc>
          <w:tcPr>
            <w:tcW w:w="6662" w:type="dxa"/>
            <w:vAlign w:val="center"/>
          </w:tcPr>
          <w:p w14:paraId="520B4D80" w14:textId="3A669713"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 xml:space="preserve">Aparelhos e utensílios para comunicação, sinalização e </w:t>
            </w:r>
            <w:proofErr w:type="spellStart"/>
            <w:r w:rsidRPr="00264A97">
              <w:rPr>
                <w:strike/>
                <w:color w:val="000000"/>
                <w:sz w:val="20"/>
                <w:szCs w:val="20"/>
              </w:rPr>
              <w:t>fotocinematografia</w:t>
            </w:r>
            <w:proofErr w:type="spellEnd"/>
          </w:p>
        </w:tc>
      </w:tr>
      <w:tr w:rsidR="008239F1" w:rsidRPr="00264A97" w14:paraId="7179827C" w14:textId="77777777" w:rsidTr="00487770">
        <w:trPr>
          <w:trHeight w:val="567"/>
        </w:trPr>
        <w:tc>
          <w:tcPr>
            <w:tcW w:w="1843" w:type="dxa"/>
            <w:vAlign w:val="center"/>
          </w:tcPr>
          <w:p w14:paraId="7D56FF01" w14:textId="03F0B533"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1.4.2.1.2.17.00</w:t>
            </w:r>
          </w:p>
        </w:tc>
        <w:tc>
          <w:tcPr>
            <w:tcW w:w="6662" w:type="dxa"/>
            <w:vAlign w:val="center"/>
          </w:tcPr>
          <w:p w14:paraId="0D81B257" w14:textId="339E0313"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Material para decoração, objetos de arte e para coleção</w:t>
            </w:r>
          </w:p>
        </w:tc>
      </w:tr>
      <w:tr w:rsidR="008239F1" w:rsidRPr="00264A97" w14:paraId="61268478" w14:textId="77777777" w:rsidTr="00487770">
        <w:trPr>
          <w:trHeight w:val="567"/>
        </w:trPr>
        <w:tc>
          <w:tcPr>
            <w:tcW w:w="1843" w:type="dxa"/>
            <w:vAlign w:val="center"/>
          </w:tcPr>
          <w:p w14:paraId="5D8FBE77" w14:textId="31F0017E"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1.4.2.1.2.18.00</w:t>
            </w:r>
          </w:p>
        </w:tc>
        <w:tc>
          <w:tcPr>
            <w:tcW w:w="6662" w:type="dxa"/>
            <w:vAlign w:val="center"/>
          </w:tcPr>
          <w:p w14:paraId="6E8AB8F7" w14:textId="59B21B5E"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Mobiliário em geral</w:t>
            </w:r>
          </w:p>
        </w:tc>
      </w:tr>
      <w:tr w:rsidR="008239F1" w:rsidRPr="00264A97" w14:paraId="22500DC6" w14:textId="77777777" w:rsidTr="00487770">
        <w:trPr>
          <w:trHeight w:val="567"/>
        </w:trPr>
        <w:tc>
          <w:tcPr>
            <w:tcW w:w="1843" w:type="dxa"/>
            <w:vAlign w:val="center"/>
          </w:tcPr>
          <w:p w14:paraId="1DB4DF3D" w14:textId="68870FF1"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1.4.2.1.2.19.00</w:t>
            </w:r>
          </w:p>
        </w:tc>
        <w:tc>
          <w:tcPr>
            <w:tcW w:w="6662" w:type="dxa"/>
            <w:vAlign w:val="center"/>
          </w:tcPr>
          <w:p w14:paraId="3EE4F35D" w14:textId="519B76F2"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Móveis, aparelhos, instrumentos e utensílios para clínicas odontológicas, hospitais e laboratórios</w:t>
            </w:r>
          </w:p>
        </w:tc>
      </w:tr>
      <w:tr w:rsidR="008239F1" w:rsidRPr="00264A97" w14:paraId="68919514" w14:textId="77777777" w:rsidTr="00487770">
        <w:trPr>
          <w:trHeight w:val="567"/>
        </w:trPr>
        <w:tc>
          <w:tcPr>
            <w:tcW w:w="1843" w:type="dxa"/>
            <w:vAlign w:val="center"/>
          </w:tcPr>
          <w:p w14:paraId="742D3BC5" w14:textId="329535AC"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lastRenderedPageBreak/>
              <w:t>1.4.2.1.2.20.00</w:t>
            </w:r>
          </w:p>
        </w:tc>
        <w:tc>
          <w:tcPr>
            <w:tcW w:w="6662" w:type="dxa"/>
            <w:vAlign w:val="center"/>
          </w:tcPr>
          <w:p w14:paraId="065AE26A" w14:textId="192FB479"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Utensílios para escritório</w:t>
            </w:r>
          </w:p>
        </w:tc>
      </w:tr>
      <w:tr w:rsidR="008239F1" w:rsidRPr="00264A97" w14:paraId="1DDE9F75" w14:textId="77777777" w:rsidTr="00487770">
        <w:trPr>
          <w:trHeight w:val="567"/>
        </w:trPr>
        <w:tc>
          <w:tcPr>
            <w:tcW w:w="1843" w:type="dxa"/>
            <w:vAlign w:val="center"/>
          </w:tcPr>
          <w:p w14:paraId="3410FD8D" w14:textId="3892E8AB"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1.4.2.1.2.21.00</w:t>
            </w:r>
          </w:p>
        </w:tc>
        <w:tc>
          <w:tcPr>
            <w:tcW w:w="6662" w:type="dxa"/>
            <w:vAlign w:val="center"/>
          </w:tcPr>
          <w:p w14:paraId="0ADBE989" w14:textId="6B57D7F2"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Veículos automotores e equipamentos</w:t>
            </w:r>
          </w:p>
        </w:tc>
      </w:tr>
      <w:tr w:rsidR="008239F1" w:rsidRPr="00264A97" w14:paraId="39D4248C" w14:textId="77777777" w:rsidTr="00487770">
        <w:trPr>
          <w:trHeight w:val="567"/>
        </w:trPr>
        <w:tc>
          <w:tcPr>
            <w:tcW w:w="1843" w:type="dxa"/>
            <w:vAlign w:val="center"/>
          </w:tcPr>
          <w:p w14:paraId="00980EB8" w14:textId="51B94BC4"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1.4.2.1.2.22.00</w:t>
            </w:r>
          </w:p>
        </w:tc>
        <w:tc>
          <w:tcPr>
            <w:tcW w:w="6662" w:type="dxa"/>
            <w:vAlign w:val="center"/>
          </w:tcPr>
          <w:p w14:paraId="647959B2" w14:textId="0C76B32C"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Veículos de tração pessoal e animal</w:t>
            </w:r>
          </w:p>
        </w:tc>
      </w:tr>
      <w:tr w:rsidR="008239F1" w:rsidRPr="00264A97" w14:paraId="07941E4F" w14:textId="77777777" w:rsidTr="00487770">
        <w:trPr>
          <w:trHeight w:val="567"/>
        </w:trPr>
        <w:tc>
          <w:tcPr>
            <w:tcW w:w="1843" w:type="dxa"/>
            <w:vAlign w:val="center"/>
          </w:tcPr>
          <w:p w14:paraId="1A8AEE52" w14:textId="4008D351"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1.4.2.1.2.23.00</w:t>
            </w:r>
          </w:p>
        </w:tc>
        <w:tc>
          <w:tcPr>
            <w:tcW w:w="6662" w:type="dxa"/>
            <w:vAlign w:val="center"/>
          </w:tcPr>
          <w:p w14:paraId="5EE58300" w14:textId="496E458E" w:rsidR="008239F1" w:rsidRPr="00264A97" w:rsidRDefault="008239F1" w:rsidP="008239F1">
            <w:pPr>
              <w:tabs>
                <w:tab w:val="left" w:pos="1710"/>
              </w:tabs>
              <w:spacing w:before="120" w:after="120" w:line="312" w:lineRule="auto"/>
              <w:rPr>
                <w:strike/>
                <w:sz w:val="20"/>
                <w:szCs w:val="20"/>
              </w:rPr>
            </w:pPr>
            <w:r w:rsidRPr="00264A97">
              <w:rPr>
                <w:strike/>
                <w:color w:val="000000"/>
                <w:sz w:val="20"/>
                <w:szCs w:val="20"/>
              </w:rPr>
              <w:t>Equipamentos e utensílios para acondicionamento e embalagem</w:t>
            </w:r>
          </w:p>
        </w:tc>
      </w:tr>
    </w:tbl>
    <w:p w14:paraId="5B3DA69E" w14:textId="77777777" w:rsidR="00C47B5F" w:rsidRDefault="00C47B5F" w:rsidP="00FD42D2">
      <w:pPr>
        <w:tabs>
          <w:tab w:val="left" w:pos="1710"/>
        </w:tabs>
        <w:spacing w:before="120" w:after="120" w:line="312" w:lineRule="auto"/>
        <w:jc w:val="both"/>
      </w:pPr>
    </w:p>
    <w:sectPr w:rsidR="00C47B5F" w:rsidSect="00FC57F7">
      <w:headerReference w:type="even" r:id="rId8"/>
      <w:headerReference w:type="default" r:id="rId9"/>
      <w:footerReference w:type="default" r:id="rId10"/>
      <w:pgSz w:w="11906" w:h="16838"/>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55CC" w14:textId="77777777" w:rsidR="007C55E7" w:rsidRDefault="007C55E7">
      <w:r>
        <w:separator/>
      </w:r>
    </w:p>
  </w:endnote>
  <w:endnote w:type="continuationSeparator" w:id="0">
    <w:p w14:paraId="4C0BE23D" w14:textId="77777777" w:rsidR="007C55E7" w:rsidRDefault="007C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023605"/>
      <w:docPartObj>
        <w:docPartGallery w:val="Page Numbers (Bottom of Page)"/>
        <w:docPartUnique/>
      </w:docPartObj>
    </w:sdtPr>
    <w:sdtEndPr>
      <w:rPr>
        <w:rFonts w:asciiTheme="majorHAnsi" w:hAnsiTheme="majorHAnsi" w:cstheme="majorHAnsi"/>
        <w:sz w:val="20"/>
        <w:szCs w:val="20"/>
      </w:rPr>
    </w:sdtEndPr>
    <w:sdtContent>
      <w:p w14:paraId="0F7F3FD2" w14:textId="65363277" w:rsidR="004F68F5" w:rsidRPr="00A66542" w:rsidRDefault="004F68F5">
        <w:pPr>
          <w:pStyle w:val="Rodap"/>
          <w:jc w:val="right"/>
          <w:rPr>
            <w:rFonts w:asciiTheme="majorHAnsi" w:hAnsiTheme="majorHAnsi" w:cstheme="majorHAnsi"/>
            <w:sz w:val="20"/>
            <w:szCs w:val="20"/>
          </w:rPr>
        </w:pPr>
        <w:r w:rsidRPr="00A66542">
          <w:rPr>
            <w:rFonts w:asciiTheme="majorHAnsi" w:hAnsiTheme="majorHAnsi" w:cstheme="majorHAnsi"/>
            <w:sz w:val="20"/>
            <w:szCs w:val="20"/>
          </w:rPr>
          <w:fldChar w:fldCharType="begin"/>
        </w:r>
        <w:r w:rsidRPr="00A66542">
          <w:rPr>
            <w:rFonts w:asciiTheme="majorHAnsi" w:hAnsiTheme="majorHAnsi" w:cstheme="majorHAnsi"/>
            <w:sz w:val="20"/>
            <w:szCs w:val="20"/>
          </w:rPr>
          <w:instrText>PAGE   \* MERGEFORMAT</w:instrText>
        </w:r>
        <w:r w:rsidRPr="00A66542">
          <w:rPr>
            <w:rFonts w:asciiTheme="majorHAnsi" w:hAnsiTheme="majorHAnsi" w:cstheme="majorHAnsi"/>
            <w:sz w:val="20"/>
            <w:szCs w:val="20"/>
          </w:rPr>
          <w:fldChar w:fldCharType="separate"/>
        </w:r>
        <w:r w:rsidR="00D12F14">
          <w:rPr>
            <w:rFonts w:asciiTheme="majorHAnsi" w:hAnsiTheme="majorHAnsi" w:cstheme="majorHAnsi"/>
            <w:noProof/>
            <w:sz w:val="20"/>
            <w:szCs w:val="20"/>
          </w:rPr>
          <w:t>42</w:t>
        </w:r>
        <w:r w:rsidRPr="00A66542">
          <w:rPr>
            <w:rFonts w:asciiTheme="majorHAnsi" w:hAnsiTheme="majorHAnsi" w:cstheme="majorHAnsi"/>
            <w:sz w:val="20"/>
            <w:szCs w:val="20"/>
          </w:rPr>
          <w:fldChar w:fldCharType="end"/>
        </w:r>
      </w:p>
    </w:sdtContent>
  </w:sdt>
  <w:p w14:paraId="1FC017FC" w14:textId="77777777" w:rsidR="004F68F5" w:rsidRDefault="004F68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3862" w14:textId="77777777" w:rsidR="007C55E7" w:rsidRDefault="007C55E7">
      <w:r>
        <w:separator/>
      </w:r>
    </w:p>
  </w:footnote>
  <w:footnote w:type="continuationSeparator" w:id="0">
    <w:p w14:paraId="7FC18B2B" w14:textId="77777777" w:rsidR="007C55E7" w:rsidRDefault="007C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7E51" w14:textId="77777777" w:rsidR="004F68F5" w:rsidRDefault="004F68F5">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6F16" w14:textId="63C6E086" w:rsidR="004F68F5" w:rsidRDefault="004F68F5" w:rsidP="007E02EC">
    <w:pPr>
      <w:pBdr>
        <w:top w:val="nil"/>
        <w:left w:val="nil"/>
        <w:bottom w:val="nil"/>
        <w:right w:val="nil"/>
        <w:between w:val="nil"/>
      </w:pBdr>
      <w:tabs>
        <w:tab w:val="center" w:pos="4419"/>
        <w:tab w:val="right" w:pos="8838"/>
      </w:tabs>
      <w:ind w:left="-426"/>
      <w:rPr>
        <w:color w:val="000000"/>
      </w:rPr>
    </w:pPr>
    <w:r>
      <w:rPr>
        <w:noProof/>
      </w:rPr>
      <mc:AlternateContent>
        <mc:Choice Requires="wps">
          <w:drawing>
            <wp:anchor distT="0" distB="0" distL="114935" distR="114935" simplePos="0" relativeHeight="251659264" behindDoc="0" locked="0" layoutInCell="1" allowOverlap="1" wp14:anchorId="71AD2E5E" wp14:editId="44CFB874">
              <wp:simplePos x="0" y="0"/>
              <wp:positionH relativeFrom="column">
                <wp:posOffset>445887</wp:posOffset>
              </wp:positionH>
              <wp:positionV relativeFrom="paragraph">
                <wp:posOffset>99606</wp:posOffset>
              </wp:positionV>
              <wp:extent cx="4147185" cy="595630"/>
              <wp:effectExtent l="0" t="0" r="5715" b="1397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185" cy="595630"/>
                      </a:xfrm>
                      <a:prstGeom prst="rect">
                        <a:avLst/>
                      </a:prstGeom>
                      <a:noFill/>
                      <a:ln>
                        <a:noFill/>
                      </a:ln>
                    </wps:spPr>
                    <wps:txbx>
                      <w:txbxContent>
                        <w:p w14:paraId="6C54C8CE" w14:textId="77777777" w:rsidR="004F68F5" w:rsidRPr="00B576F4" w:rsidRDefault="004F68F5" w:rsidP="007E02EC">
                          <w:pPr>
                            <w:jc w:val="both"/>
                            <w:textDirection w:val="btLr"/>
                            <w:rPr>
                              <w:rFonts w:asciiTheme="majorHAnsi" w:hAnsiTheme="majorHAnsi" w:cstheme="majorHAnsi"/>
                            </w:rPr>
                          </w:pPr>
                          <w:r w:rsidRPr="00B576F4">
                            <w:rPr>
                              <w:rFonts w:asciiTheme="majorHAnsi" w:hAnsiTheme="majorHAnsi" w:cstheme="majorHAnsi"/>
                              <w:b/>
                              <w:color w:val="000000"/>
                            </w:rPr>
                            <w:t>GOVERNO DO ESTADO DO ESPÍRITO SANTO</w:t>
                          </w:r>
                        </w:p>
                        <w:p w14:paraId="0BA8773B" w14:textId="77777777" w:rsidR="004F68F5" w:rsidRPr="00B576F4" w:rsidRDefault="004F68F5" w:rsidP="007E02EC">
                          <w:pPr>
                            <w:jc w:val="both"/>
                            <w:textDirection w:val="btLr"/>
                            <w:rPr>
                              <w:rFonts w:asciiTheme="majorHAnsi" w:hAnsiTheme="majorHAnsi" w:cstheme="majorHAnsi"/>
                            </w:rPr>
                          </w:pPr>
                          <w:r w:rsidRPr="00B576F4">
                            <w:rPr>
                              <w:rFonts w:asciiTheme="majorHAnsi" w:hAnsiTheme="majorHAnsi" w:cstheme="majorHAnsi"/>
                              <w:b/>
                              <w:color w:val="000000"/>
                            </w:rPr>
                            <w:t>Gabinete do Governador</w:t>
                          </w:r>
                        </w:p>
                      </w:txbxContent>
                    </wps:txbx>
                    <wps:bodyPr spcFirstLastPara="1"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71AD2E5E" id="Retângulo 1" o:spid="_x0000_s1026" style="position:absolute;left:0;text-align:left;margin-left:35.1pt;margin-top:7.85pt;width:326.55pt;height:4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" filled="f" stroked="f">
              <v:textbox inset="0,0,0,0">
                <w:txbxContent>
                  <w:p w14:paraId="6C54C8CE" w14:textId="77777777" w:rsidR="004F68F5" w:rsidRPr="00B576F4" w:rsidRDefault="004F68F5" w:rsidP="007E02EC">
                    <w:pPr>
                      <w:jc w:val="both"/>
                      <w:textDirection w:val="btLr"/>
                      <w:rPr>
                        <w:rFonts w:asciiTheme="majorHAnsi" w:hAnsiTheme="majorHAnsi" w:cstheme="majorHAnsi"/>
                      </w:rPr>
                    </w:pPr>
                    <w:r w:rsidRPr="00B576F4">
                      <w:rPr>
                        <w:rFonts w:asciiTheme="majorHAnsi" w:hAnsiTheme="majorHAnsi" w:cstheme="majorHAnsi"/>
                        <w:b/>
                        <w:color w:val="000000"/>
                      </w:rPr>
                      <w:t>GOVERNO DO ESTADO DO ESPÍRITO SANTO</w:t>
                    </w:r>
                  </w:p>
                  <w:p w14:paraId="0BA8773B" w14:textId="77777777" w:rsidR="004F68F5" w:rsidRPr="00B576F4" w:rsidRDefault="004F68F5" w:rsidP="007E02EC">
                    <w:pPr>
                      <w:jc w:val="both"/>
                      <w:textDirection w:val="btLr"/>
                      <w:rPr>
                        <w:rFonts w:asciiTheme="majorHAnsi" w:hAnsiTheme="majorHAnsi" w:cstheme="majorHAnsi"/>
                      </w:rPr>
                    </w:pPr>
                    <w:r w:rsidRPr="00B576F4">
                      <w:rPr>
                        <w:rFonts w:asciiTheme="majorHAnsi" w:hAnsiTheme="majorHAnsi" w:cstheme="majorHAnsi"/>
                        <w:b/>
                        <w:color w:val="000000"/>
                      </w:rPr>
                      <w:t>Gabinete do Governador</w:t>
                    </w:r>
                  </w:p>
                </w:txbxContent>
              </v:textbox>
            </v:rect>
          </w:pict>
        </mc:Fallback>
      </mc:AlternateContent>
    </w:r>
    <w:r>
      <w:rPr>
        <w:noProof/>
      </w:rPr>
      <w:drawing>
        <wp:inline distT="0" distB="0" distL="0" distR="0" wp14:anchorId="450CBB0E" wp14:editId="25C20FF4">
          <wp:extent cx="681432" cy="649075"/>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44" cy="660898"/>
                  </a:xfrm>
                  <a:prstGeom prst="rect">
                    <a:avLst/>
                  </a:prstGeom>
                  <a:noFill/>
                </pic:spPr>
              </pic:pic>
            </a:graphicData>
          </a:graphic>
        </wp:inline>
      </w:drawing>
    </w:r>
  </w:p>
  <w:p w14:paraId="1E3A5E4F" w14:textId="77777777" w:rsidR="004F68F5" w:rsidRPr="00484B17" w:rsidRDefault="004F68F5" w:rsidP="00484B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3857"/>
    <w:multiLevelType w:val="hybridMultilevel"/>
    <w:tmpl w:val="81E835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AAD"/>
    <w:multiLevelType w:val="hybridMultilevel"/>
    <w:tmpl w:val="81E835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085724"/>
    <w:multiLevelType w:val="multilevel"/>
    <w:tmpl w:val="D4CAD5E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215EA2"/>
    <w:multiLevelType w:val="hybridMultilevel"/>
    <w:tmpl w:val="448AC2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EF52FB"/>
    <w:multiLevelType w:val="hybridMultilevel"/>
    <w:tmpl w:val="6D2213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DD67BB6"/>
    <w:multiLevelType w:val="hybridMultilevel"/>
    <w:tmpl w:val="372C0766"/>
    <w:lvl w:ilvl="0" w:tplc="CAE666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E24FB9"/>
    <w:multiLevelType w:val="hybridMultilevel"/>
    <w:tmpl w:val="9BEADC42"/>
    <w:lvl w:ilvl="0" w:tplc="5E3EC7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B914E6F"/>
    <w:multiLevelType w:val="hybridMultilevel"/>
    <w:tmpl w:val="751089B4"/>
    <w:lvl w:ilvl="0" w:tplc="6064350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7A93FE7"/>
    <w:multiLevelType w:val="hybridMultilevel"/>
    <w:tmpl w:val="81E835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7A4342"/>
    <w:multiLevelType w:val="multilevel"/>
    <w:tmpl w:val="DE32E7A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EAC112D"/>
    <w:multiLevelType w:val="hybridMultilevel"/>
    <w:tmpl w:val="2DCEB4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10"/>
  </w:num>
  <w:num w:numId="6">
    <w:abstractNumId w:val="8"/>
  </w:num>
  <w:num w:numId="7">
    <w:abstractNumId w:val="0"/>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3F2"/>
    <w:rsid w:val="00002164"/>
    <w:rsid w:val="00006371"/>
    <w:rsid w:val="000066DB"/>
    <w:rsid w:val="000154A2"/>
    <w:rsid w:val="0002305C"/>
    <w:rsid w:val="00023378"/>
    <w:rsid w:val="00024BDD"/>
    <w:rsid w:val="00031962"/>
    <w:rsid w:val="0003371C"/>
    <w:rsid w:val="00033BD8"/>
    <w:rsid w:val="00033F32"/>
    <w:rsid w:val="0003762B"/>
    <w:rsid w:val="00042F08"/>
    <w:rsid w:val="00042FB4"/>
    <w:rsid w:val="00043C8E"/>
    <w:rsid w:val="000475FC"/>
    <w:rsid w:val="0005147C"/>
    <w:rsid w:val="00057C0A"/>
    <w:rsid w:val="00062ED5"/>
    <w:rsid w:val="00063BD6"/>
    <w:rsid w:val="000650D7"/>
    <w:rsid w:val="00070D27"/>
    <w:rsid w:val="00073230"/>
    <w:rsid w:val="00081C5C"/>
    <w:rsid w:val="00082731"/>
    <w:rsid w:val="00082954"/>
    <w:rsid w:val="00083804"/>
    <w:rsid w:val="00090125"/>
    <w:rsid w:val="00097DFA"/>
    <w:rsid w:val="000A0826"/>
    <w:rsid w:val="000B2FC6"/>
    <w:rsid w:val="000B3169"/>
    <w:rsid w:val="000B4E19"/>
    <w:rsid w:val="000B52F1"/>
    <w:rsid w:val="000B6257"/>
    <w:rsid w:val="000C437A"/>
    <w:rsid w:val="000C7043"/>
    <w:rsid w:val="000D0B20"/>
    <w:rsid w:val="000D1F01"/>
    <w:rsid w:val="000D2B69"/>
    <w:rsid w:val="000D5B3C"/>
    <w:rsid w:val="000D7AE3"/>
    <w:rsid w:val="000E2995"/>
    <w:rsid w:val="000E5844"/>
    <w:rsid w:val="000E5A2F"/>
    <w:rsid w:val="000F0CED"/>
    <w:rsid w:val="000F42E8"/>
    <w:rsid w:val="00110427"/>
    <w:rsid w:val="0011061F"/>
    <w:rsid w:val="00113987"/>
    <w:rsid w:val="0011497E"/>
    <w:rsid w:val="0011544E"/>
    <w:rsid w:val="001154BA"/>
    <w:rsid w:val="00115ED6"/>
    <w:rsid w:val="0011722B"/>
    <w:rsid w:val="00126802"/>
    <w:rsid w:val="00135946"/>
    <w:rsid w:val="0014232E"/>
    <w:rsid w:val="001434C5"/>
    <w:rsid w:val="00145568"/>
    <w:rsid w:val="00145D86"/>
    <w:rsid w:val="00147A24"/>
    <w:rsid w:val="00150E7B"/>
    <w:rsid w:val="00150F76"/>
    <w:rsid w:val="00151BFE"/>
    <w:rsid w:val="001554B3"/>
    <w:rsid w:val="00161312"/>
    <w:rsid w:val="00161A32"/>
    <w:rsid w:val="00167FA5"/>
    <w:rsid w:val="00171764"/>
    <w:rsid w:val="00173F3C"/>
    <w:rsid w:val="001763EE"/>
    <w:rsid w:val="0018196A"/>
    <w:rsid w:val="00181DD4"/>
    <w:rsid w:val="00183FF8"/>
    <w:rsid w:val="001861CA"/>
    <w:rsid w:val="00195B7B"/>
    <w:rsid w:val="00195EF5"/>
    <w:rsid w:val="00196092"/>
    <w:rsid w:val="00196ADE"/>
    <w:rsid w:val="00196FF2"/>
    <w:rsid w:val="00197961"/>
    <w:rsid w:val="001A22F6"/>
    <w:rsid w:val="001A6289"/>
    <w:rsid w:val="001A72CC"/>
    <w:rsid w:val="001B1F2F"/>
    <w:rsid w:val="001B2C8B"/>
    <w:rsid w:val="001B388C"/>
    <w:rsid w:val="001B3DDC"/>
    <w:rsid w:val="001B4E24"/>
    <w:rsid w:val="001B5FA0"/>
    <w:rsid w:val="001B6669"/>
    <w:rsid w:val="001C547B"/>
    <w:rsid w:val="001C6F1A"/>
    <w:rsid w:val="001D4B23"/>
    <w:rsid w:val="001D6044"/>
    <w:rsid w:val="001E11A3"/>
    <w:rsid w:val="001E1450"/>
    <w:rsid w:val="001E1B17"/>
    <w:rsid w:val="001F2156"/>
    <w:rsid w:val="001F44DC"/>
    <w:rsid w:val="001F5898"/>
    <w:rsid w:val="0020162C"/>
    <w:rsid w:val="00203106"/>
    <w:rsid w:val="002075D1"/>
    <w:rsid w:val="00210396"/>
    <w:rsid w:val="002106F7"/>
    <w:rsid w:val="00210953"/>
    <w:rsid w:val="0021612C"/>
    <w:rsid w:val="00216D35"/>
    <w:rsid w:val="00217804"/>
    <w:rsid w:val="002244AB"/>
    <w:rsid w:val="00226B5D"/>
    <w:rsid w:val="00231EEE"/>
    <w:rsid w:val="00234CFB"/>
    <w:rsid w:val="00235021"/>
    <w:rsid w:val="00236749"/>
    <w:rsid w:val="002406B3"/>
    <w:rsid w:val="002415D5"/>
    <w:rsid w:val="0024496F"/>
    <w:rsid w:val="00247C81"/>
    <w:rsid w:val="00251D0A"/>
    <w:rsid w:val="002537A8"/>
    <w:rsid w:val="00255AFC"/>
    <w:rsid w:val="00256D41"/>
    <w:rsid w:val="00256DE2"/>
    <w:rsid w:val="00260BE2"/>
    <w:rsid w:val="00261265"/>
    <w:rsid w:val="00264A97"/>
    <w:rsid w:val="00264E90"/>
    <w:rsid w:val="002722F0"/>
    <w:rsid w:val="00275864"/>
    <w:rsid w:val="00275EC1"/>
    <w:rsid w:val="00283325"/>
    <w:rsid w:val="00286FFD"/>
    <w:rsid w:val="00292F52"/>
    <w:rsid w:val="00293ADB"/>
    <w:rsid w:val="002949F2"/>
    <w:rsid w:val="002A22FE"/>
    <w:rsid w:val="002A579A"/>
    <w:rsid w:val="002B0AF0"/>
    <w:rsid w:val="002B6A30"/>
    <w:rsid w:val="002B7275"/>
    <w:rsid w:val="002D4E4C"/>
    <w:rsid w:val="002D5E4F"/>
    <w:rsid w:val="002D6E07"/>
    <w:rsid w:val="002D7C97"/>
    <w:rsid w:val="002E18CF"/>
    <w:rsid w:val="002E2764"/>
    <w:rsid w:val="002F1432"/>
    <w:rsid w:val="002F1E80"/>
    <w:rsid w:val="002F4218"/>
    <w:rsid w:val="002F7790"/>
    <w:rsid w:val="003037CA"/>
    <w:rsid w:val="003047EE"/>
    <w:rsid w:val="00306591"/>
    <w:rsid w:val="0030794F"/>
    <w:rsid w:val="00311D73"/>
    <w:rsid w:val="003126C0"/>
    <w:rsid w:val="00314B3B"/>
    <w:rsid w:val="00316A0D"/>
    <w:rsid w:val="00317743"/>
    <w:rsid w:val="00320120"/>
    <w:rsid w:val="003273E7"/>
    <w:rsid w:val="00337156"/>
    <w:rsid w:val="0033734C"/>
    <w:rsid w:val="0034099B"/>
    <w:rsid w:val="00342E67"/>
    <w:rsid w:val="003459C4"/>
    <w:rsid w:val="00350924"/>
    <w:rsid w:val="003564D8"/>
    <w:rsid w:val="00356D7E"/>
    <w:rsid w:val="00361AB4"/>
    <w:rsid w:val="003630A0"/>
    <w:rsid w:val="00365325"/>
    <w:rsid w:val="00366006"/>
    <w:rsid w:val="003726C4"/>
    <w:rsid w:val="0038066E"/>
    <w:rsid w:val="003819C0"/>
    <w:rsid w:val="00381F7F"/>
    <w:rsid w:val="00383568"/>
    <w:rsid w:val="00386864"/>
    <w:rsid w:val="00386FA8"/>
    <w:rsid w:val="00387BB8"/>
    <w:rsid w:val="00396875"/>
    <w:rsid w:val="003A0494"/>
    <w:rsid w:val="003A0E3B"/>
    <w:rsid w:val="003A13B8"/>
    <w:rsid w:val="003A35EB"/>
    <w:rsid w:val="003A38C0"/>
    <w:rsid w:val="003A3C6F"/>
    <w:rsid w:val="003A4F90"/>
    <w:rsid w:val="003A60A9"/>
    <w:rsid w:val="003B433D"/>
    <w:rsid w:val="003B5A94"/>
    <w:rsid w:val="003C6155"/>
    <w:rsid w:val="003D5239"/>
    <w:rsid w:val="003D604C"/>
    <w:rsid w:val="003E236E"/>
    <w:rsid w:val="003E5FA3"/>
    <w:rsid w:val="003E6CBD"/>
    <w:rsid w:val="003F038A"/>
    <w:rsid w:val="003F5CF9"/>
    <w:rsid w:val="00406B89"/>
    <w:rsid w:val="00414072"/>
    <w:rsid w:val="004171FB"/>
    <w:rsid w:val="004203F2"/>
    <w:rsid w:val="00420C0A"/>
    <w:rsid w:val="004259E9"/>
    <w:rsid w:val="0042667A"/>
    <w:rsid w:val="004314EB"/>
    <w:rsid w:val="00433D60"/>
    <w:rsid w:val="00435138"/>
    <w:rsid w:val="00435410"/>
    <w:rsid w:val="00447F2D"/>
    <w:rsid w:val="004509F9"/>
    <w:rsid w:val="00452788"/>
    <w:rsid w:val="00463105"/>
    <w:rsid w:val="00464305"/>
    <w:rsid w:val="00464C31"/>
    <w:rsid w:val="004660EC"/>
    <w:rsid w:val="00467AED"/>
    <w:rsid w:val="00470368"/>
    <w:rsid w:val="00471DCD"/>
    <w:rsid w:val="00474ABF"/>
    <w:rsid w:val="0047609C"/>
    <w:rsid w:val="004837C2"/>
    <w:rsid w:val="00484B17"/>
    <w:rsid w:val="00487770"/>
    <w:rsid w:val="004914B7"/>
    <w:rsid w:val="00491CB8"/>
    <w:rsid w:val="00492E6B"/>
    <w:rsid w:val="0049366D"/>
    <w:rsid w:val="00494770"/>
    <w:rsid w:val="00495B79"/>
    <w:rsid w:val="004A2536"/>
    <w:rsid w:val="004A3A23"/>
    <w:rsid w:val="004A5CF0"/>
    <w:rsid w:val="004A791A"/>
    <w:rsid w:val="004B0D71"/>
    <w:rsid w:val="004B4AB1"/>
    <w:rsid w:val="004C2BC1"/>
    <w:rsid w:val="004C3CAD"/>
    <w:rsid w:val="004C4C11"/>
    <w:rsid w:val="004C66CA"/>
    <w:rsid w:val="004D07A0"/>
    <w:rsid w:val="004D0FC3"/>
    <w:rsid w:val="004D347F"/>
    <w:rsid w:val="004D5CA1"/>
    <w:rsid w:val="004D6D4F"/>
    <w:rsid w:val="004D73FA"/>
    <w:rsid w:val="004E090E"/>
    <w:rsid w:val="004E174F"/>
    <w:rsid w:val="004E305E"/>
    <w:rsid w:val="004E4C07"/>
    <w:rsid w:val="004E7404"/>
    <w:rsid w:val="004E7A8D"/>
    <w:rsid w:val="004F594B"/>
    <w:rsid w:val="004F688F"/>
    <w:rsid w:val="004F68F5"/>
    <w:rsid w:val="0050202C"/>
    <w:rsid w:val="00503482"/>
    <w:rsid w:val="00505EAD"/>
    <w:rsid w:val="00506B7A"/>
    <w:rsid w:val="005139CE"/>
    <w:rsid w:val="00514862"/>
    <w:rsid w:val="00514A8A"/>
    <w:rsid w:val="00516E0B"/>
    <w:rsid w:val="00520AC1"/>
    <w:rsid w:val="005210B8"/>
    <w:rsid w:val="00524DFD"/>
    <w:rsid w:val="00525512"/>
    <w:rsid w:val="0052689E"/>
    <w:rsid w:val="0053078B"/>
    <w:rsid w:val="00530EB6"/>
    <w:rsid w:val="005311B5"/>
    <w:rsid w:val="00531D08"/>
    <w:rsid w:val="00536C3B"/>
    <w:rsid w:val="00545DDB"/>
    <w:rsid w:val="005520A8"/>
    <w:rsid w:val="005539BB"/>
    <w:rsid w:val="005605C8"/>
    <w:rsid w:val="00561DA0"/>
    <w:rsid w:val="005745A3"/>
    <w:rsid w:val="00574BF8"/>
    <w:rsid w:val="00574D94"/>
    <w:rsid w:val="00575E1E"/>
    <w:rsid w:val="005804BF"/>
    <w:rsid w:val="00583B33"/>
    <w:rsid w:val="0058458F"/>
    <w:rsid w:val="00590D70"/>
    <w:rsid w:val="00595198"/>
    <w:rsid w:val="005A5520"/>
    <w:rsid w:val="005A7CBE"/>
    <w:rsid w:val="005B2DBF"/>
    <w:rsid w:val="005B55E7"/>
    <w:rsid w:val="005C4263"/>
    <w:rsid w:val="005C7277"/>
    <w:rsid w:val="005D5994"/>
    <w:rsid w:val="005D741F"/>
    <w:rsid w:val="005D758E"/>
    <w:rsid w:val="005E115C"/>
    <w:rsid w:val="005E7250"/>
    <w:rsid w:val="005F12A0"/>
    <w:rsid w:val="005F1964"/>
    <w:rsid w:val="005F67EF"/>
    <w:rsid w:val="00600395"/>
    <w:rsid w:val="006012BF"/>
    <w:rsid w:val="0060550C"/>
    <w:rsid w:val="0060697B"/>
    <w:rsid w:val="00613317"/>
    <w:rsid w:val="006134E4"/>
    <w:rsid w:val="006169DB"/>
    <w:rsid w:val="006221BE"/>
    <w:rsid w:val="00622FC0"/>
    <w:rsid w:val="006265F8"/>
    <w:rsid w:val="00630D6D"/>
    <w:rsid w:val="006315C2"/>
    <w:rsid w:val="00632B59"/>
    <w:rsid w:val="0063379B"/>
    <w:rsid w:val="00641539"/>
    <w:rsid w:val="0064280A"/>
    <w:rsid w:val="0064392D"/>
    <w:rsid w:val="00645DDE"/>
    <w:rsid w:val="00645ED8"/>
    <w:rsid w:val="00651A3A"/>
    <w:rsid w:val="00652FCD"/>
    <w:rsid w:val="0065372E"/>
    <w:rsid w:val="00656D65"/>
    <w:rsid w:val="0066119B"/>
    <w:rsid w:val="00662AE9"/>
    <w:rsid w:val="0066402A"/>
    <w:rsid w:val="00666144"/>
    <w:rsid w:val="006801C5"/>
    <w:rsid w:val="00692E87"/>
    <w:rsid w:val="00697060"/>
    <w:rsid w:val="006A000A"/>
    <w:rsid w:val="006A0C51"/>
    <w:rsid w:val="006A1686"/>
    <w:rsid w:val="006A178E"/>
    <w:rsid w:val="006A327D"/>
    <w:rsid w:val="006A44A5"/>
    <w:rsid w:val="006B09CA"/>
    <w:rsid w:val="006B1A74"/>
    <w:rsid w:val="006B5700"/>
    <w:rsid w:val="006B618B"/>
    <w:rsid w:val="006B65F4"/>
    <w:rsid w:val="006C0F0E"/>
    <w:rsid w:val="006C3A70"/>
    <w:rsid w:val="006C7C84"/>
    <w:rsid w:val="006D0700"/>
    <w:rsid w:val="006D2FB8"/>
    <w:rsid w:val="006D5D52"/>
    <w:rsid w:val="006E065D"/>
    <w:rsid w:val="006E5140"/>
    <w:rsid w:val="006E5348"/>
    <w:rsid w:val="006E61A3"/>
    <w:rsid w:val="006E6A7A"/>
    <w:rsid w:val="006F1718"/>
    <w:rsid w:val="006F1A91"/>
    <w:rsid w:val="00700E4D"/>
    <w:rsid w:val="00702255"/>
    <w:rsid w:val="00702B50"/>
    <w:rsid w:val="00705614"/>
    <w:rsid w:val="00705856"/>
    <w:rsid w:val="00707448"/>
    <w:rsid w:val="0071160C"/>
    <w:rsid w:val="00715158"/>
    <w:rsid w:val="0071563A"/>
    <w:rsid w:val="0071729F"/>
    <w:rsid w:val="007173BC"/>
    <w:rsid w:val="00722AEB"/>
    <w:rsid w:val="00726F25"/>
    <w:rsid w:val="0072714C"/>
    <w:rsid w:val="00731AEF"/>
    <w:rsid w:val="00731C58"/>
    <w:rsid w:val="007331B1"/>
    <w:rsid w:val="00736988"/>
    <w:rsid w:val="00737C12"/>
    <w:rsid w:val="0074352F"/>
    <w:rsid w:val="00744653"/>
    <w:rsid w:val="007523E7"/>
    <w:rsid w:val="00754FED"/>
    <w:rsid w:val="00756448"/>
    <w:rsid w:val="00756B2D"/>
    <w:rsid w:val="007600F7"/>
    <w:rsid w:val="00763C8D"/>
    <w:rsid w:val="00763CB5"/>
    <w:rsid w:val="00763CFF"/>
    <w:rsid w:val="007644B1"/>
    <w:rsid w:val="007802F7"/>
    <w:rsid w:val="007854D4"/>
    <w:rsid w:val="00793B55"/>
    <w:rsid w:val="007949BE"/>
    <w:rsid w:val="007956FD"/>
    <w:rsid w:val="0079686C"/>
    <w:rsid w:val="007A18E2"/>
    <w:rsid w:val="007A24B2"/>
    <w:rsid w:val="007A3D01"/>
    <w:rsid w:val="007A4915"/>
    <w:rsid w:val="007A7C98"/>
    <w:rsid w:val="007C1809"/>
    <w:rsid w:val="007C27CB"/>
    <w:rsid w:val="007C4DE3"/>
    <w:rsid w:val="007C4E72"/>
    <w:rsid w:val="007C5085"/>
    <w:rsid w:val="007C52DF"/>
    <w:rsid w:val="007C55E7"/>
    <w:rsid w:val="007C633A"/>
    <w:rsid w:val="007D22C8"/>
    <w:rsid w:val="007D6472"/>
    <w:rsid w:val="007D6710"/>
    <w:rsid w:val="007E02EC"/>
    <w:rsid w:val="007E40E0"/>
    <w:rsid w:val="007F1293"/>
    <w:rsid w:val="007F13D7"/>
    <w:rsid w:val="007F4100"/>
    <w:rsid w:val="008011EF"/>
    <w:rsid w:val="0080765A"/>
    <w:rsid w:val="00807EE9"/>
    <w:rsid w:val="00811E51"/>
    <w:rsid w:val="008126B3"/>
    <w:rsid w:val="008239F1"/>
    <w:rsid w:val="0082664B"/>
    <w:rsid w:val="00833446"/>
    <w:rsid w:val="00834A90"/>
    <w:rsid w:val="00845FF2"/>
    <w:rsid w:val="00847F3F"/>
    <w:rsid w:val="008504A1"/>
    <w:rsid w:val="00850C77"/>
    <w:rsid w:val="00852398"/>
    <w:rsid w:val="008538C7"/>
    <w:rsid w:val="00854641"/>
    <w:rsid w:val="00855753"/>
    <w:rsid w:val="00856D5E"/>
    <w:rsid w:val="00860C63"/>
    <w:rsid w:val="00861665"/>
    <w:rsid w:val="00862645"/>
    <w:rsid w:val="00873504"/>
    <w:rsid w:val="00884427"/>
    <w:rsid w:val="00885287"/>
    <w:rsid w:val="00886A63"/>
    <w:rsid w:val="00887A0D"/>
    <w:rsid w:val="00890A0E"/>
    <w:rsid w:val="00894A31"/>
    <w:rsid w:val="008966C1"/>
    <w:rsid w:val="00897DCD"/>
    <w:rsid w:val="008A0357"/>
    <w:rsid w:val="008A1071"/>
    <w:rsid w:val="008A1696"/>
    <w:rsid w:val="008A3911"/>
    <w:rsid w:val="008A6A7C"/>
    <w:rsid w:val="008A6B3D"/>
    <w:rsid w:val="008B15E7"/>
    <w:rsid w:val="008B1B86"/>
    <w:rsid w:val="008B1D40"/>
    <w:rsid w:val="008B2112"/>
    <w:rsid w:val="008B53B0"/>
    <w:rsid w:val="008B744F"/>
    <w:rsid w:val="008D0CCE"/>
    <w:rsid w:val="008D27F6"/>
    <w:rsid w:val="008E6024"/>
    <w:rsid w:val="008F04CE"/>
    <w:rsid w:val="008F0944"/>
    <w:rsid w:val="008F0D6E"/>
    <w:rsid w:val="009016AC"/>
    <w:rsid w:val="00901A38"/>
    <w:rsid w:val="00907651"/>
    <w:rsid w:val="00912EBB"/>
    <w:rsid w:val="00913F05"/>
    <w:rsid w:val="00914F54"/>
    <w:rsid w:val="00921DED"/>
    <w:rsid w:val="009270AE"/>
    <w:rsid w:val="0093010B"/>
    <w:rsid w:val="0093055E"/>
    <w:rsid w:val="00930B5D"/>
    <w:rsid w:val="00933854"/>
    <w:rsid w:val="00933EA5"/>
    <w:rsid w:val="00947F3A"/>
    <w:rsid w:val="00951991"/>
    <w:rsid w:val="00956C34"/>
    <w:rsid w:val="00960282"/>
    <w:rsid w:val="0096055E"/>
    <w:rsid w:val="009659A2"/>
    <w:rsid w:val="00976C66"/>
    <w:rsid w:val="009848A7"/>
    <w:rsid w:val="00985320"/>
    <w:rsid w:val="009A375F"/>
    <w:rsid w:val="009A3F23"/>
    <w:rsid w:val="009A619B"/>
    <w:rsid w:val="009B0580"/>
    <w:rsid w:val="009B0D73"/>
    <w:rsid w:val="009B2389"/>
    <w:rsid w:val="009B241D"/>
    <w:rsid w:val="009B75FE"/>
    <w:rsid w:val="009C5D02"/>
    <w:rsid w:val="009C7788"/>
    <w:rsid w:val="009D1222"/>
    <w:rsid w:val="009D2CE7"/>
    <w:rsid w:val="009D5B7A"/>
    <w:rsid w:val="009D5F67"/>
    <w:rsid w:val="009D733D"/>
    <w:rsid w:val="009E0B9B"/>
    <w:rsid w:val="009E1502"/>
    <w:rsid w:val="009E350D"/>
    <w:rsid w:val="009E435C"/>
    <w:rsid w:val="009E6E4D"/>
    <w:rsid w:val="009F0A25"/>
    <w:rsid w:val="009F156E"/>
    <w:rsid w:val="009F1E77"/>
    <w:rsid w:val="009F3BBD"/>
    <w:rsid w:val="009F6B02"/>
    <w:rsid w:val="00A022C0"/>
    <w:rsid w:val="00A0534E"/>
    <w:rsid w:val="00A067BE"/>
    <w:rsid w:val="00A106E3"/>
    <w:rsid w:val="00A111AE"/>
    <w:rsid w:val="00A11F18"/>
    <w:rsid w:val="00A1457A"/>
    <w:rsid w:val="00A16FE2"/>
    <w:rsid w:val="00A21551"/>
    <w:rsid w:val="00A22D89"/>
    <w:rsid w:val="00A30F6F"/>
    <w:rsid w:val="00A32370"/>
    <w:rsid w:val="00A3429D"/>
    <w:rsid w:val="00A409A8"/>
    <w:rsid w:val="00A410A5"/>
    <w:rsid w:val="00A419D2"/>
    <w:rsid w:val="00A553CC"/>
    <w:rsid w:val="00A55C7D"/>
    <w:rsid w:val="00A57D85"/>
    <w:rsid w:val="00A603A1"/>
    <w:rsid w:val="00A66542"/>
    <w:rsid w:val="00A71578"/>
    <w:rsid w:val="00A72A76"/>
    <w:rsid w:val="00A740F8"/>
    <w:rsid w:val="00A84B70"/>
    <w:rsid w:val="00A86494"/>
    <w:rsid w:val="00A870D0"/>
    <w:rsid w:val="00A922F5"/>
    <w:rsid w:val="00A9243C"/>
    <w:rsid w:val="00A9281B"/>
    <w:rsid w:val="00A92FC9"/>
    <w:rsid w:val="00A940A4"/>
    <w:rsid w:val="00AA2A50"/>
    <w:rsid w:val="00AA634E"/>
    <w:rsid w:val="00AA6429"/>
    <w:rsid w:val="00AA7C54"/>
    <w:rsid w:val="00AB1EE2"/>
    <w:rsid w:val="00AB5CFE"/>
    <w:rsid w:val="00AD06FA"/>
    <w:rsid w:val="00AE33E7"/>
    <w:rsid w:val="00AE37D8"/>
    <w:rsid w:val="00AE61AD"/>
    <w:rsid w:val="00AE6C63"/>
    <w:rsid w:val="00B046DA"/>
    <w:rsid w:val="00B049B7"/>
    <w:rsid w:val="00B04DDC"/>
    <w:rsid w:val="00B11FE7"/>
    <w:rsid w:val="00B1265C"/>
    <w:rsid w:val="00B14F61"/>
    <w:rsid w:val="00B22AED"/>
    <w:rsid w:val="00B237F8"/>
    <w:rsid w:val="00B24C03"/>
    <w:rsid w:val="00B258C0"/>
    <w:rsid w:val="00B264A1"/>
    <w:rsid w:val="00B26723"/>
    <w:rsid w:val="00B30D3A"/>
    <w:rsid w:val="00B33DA5"/>
    <w:rsid w:val="00B34345"/>
    <w:rsid w:val="00B36514"/>
    <w:rsid w:val="00B36CEE"/>
    <w:rsid w:val="00B45667"/>
    <w:rsid w:val="00B45EAC"/>
    <w:rsid w:val="00B45EDD"/>
    <w:rsid w:val="00B5525B"/>
    <w:rsid w:val="00B554FD"/>
    <w:rsid w:val="00B56326"/>
    <w:rsid w:val="00B600D9"/>
    <w:rsid w:val="00B645C4"/>
    <w:rsid w:val="00B70C9B"/>
    <w:rsid w:val="00B710A3"/>
    <w:rsid w:val="00B72EDC"/>
    <w:rsid w:val="00B75B1D"/>
    <w:rsid w:val="00B771A5"/>
    <w:rsid w:val="00B85A0C"/>
    <w:rsid w:val="00B86E13"/>
    <w:rsid w:val="00B92E80"/>
    <w:rsid w:val="00B93937"/>
    <w:rsid w:val="00BA398C"/>
    <w:rsid w:val="00BA521D"/>
    <w:rsid w:val="00BA5269"/>
    <w:rsid w:val="00BB0120"/>
    <w:rsid w:val="00BB37C0"/>
    <w:rsid w:val="00BC00F4"/>
    <w:rsid w:val="00BC1CEE"/>
    <w:rsid w:val="00BC44C5"/>
    <w:rsid w:val="00BC4522"/>
    <w:rsid w:val="00BC765A"/>
    <w:rsid w:val="00BD1FA1"/>
    <w:rsid w:val="00BD2E0D"/>
    <w:rsid w:val="00BD73B5"/>
    <w:rsid w:val="00BD7847"/>
    <w:rsid w:val="00BE140D"/>
    <w:rsid w:val="00BE2838"/>
    <w:rsid w:val="00BF5845"/>
    <w:rsid w:val="00BF58C6"/>
    <w:rsid w:val="00C0586E"/>
    <w:rsid w:val="00C07CA2"/>
    <w:rsid w:val="00C10ACC"/>
    <w:rsid w:val="00C11796"/>
    <w:rsid w:val="00C12043"/>
    <w:rsid w:val="00C1431E"/>
    <w:rsid w:val="00C1790C"/>
    <w:rsid w:val="00C23978"/>
    <w:rsid w:val="00C2481C"/>
    <w:rsid w:val="00C300F1"/>
    <w:rsid w:val="00C34C68"/>
    <w:rsid w:val="00C378F5"/>
    <w:rsid w:val="00C40615"/>
    <w:rsid w:val="00C40622"/>
    <w:rsid w:val="00C42E87"/>
    <w:rsid w:val="00C43AA1"/>
    <w:rsid w:val="00C43AC3"/>
    <w:rsid w:val="00C47B5F"/>
    <w:rsid w:val="00C5056E"/>
    <w:rsid w:val="00C5109B"/>
    <w:rsid w:val="00C52AF5"/>
    <w:rsid w:val="00C53613"/>
    <w:rsid w:val="00C54CA6"/>
    <w:rsid w:val="00C54D13"/>
    <w:rsid w:val="00C60CAB"/>
    <w:rsid w:val="00C61256"/>
    <w:rsid w:val="00C62BD1"/>
    <w:rsid w:val="00C6415A"/>
    <w:rsid w:val="00C65993"/>
    <w:rsid w:val="00C70CF4"/>
    <w:rsid w:val="00C710E6"/>
    <w:rsid w:val="00C718D0"/>
    <w:rsid w:val="00C7333B"/>
    <w:rsid w:val="00C76843"/>
    <w:rsid w:val="00C76CA9"/>
    <w:rsid w:val="00C81F04"/>
    <w:rsid w:val="00C84C67"/>
    <w:rsid w:val="00C916BF"/>
    <w:rsid w:val="00C91C26"/>
    <w:rsid w:val="00C950BB"/>
    <w:rsid w:val="00CA0A4B"/>
    <w:rsid w:val="00CA33E3"/>
    <w:rsid w:val="00CA38AE"/>
    <w:rsid w:val="00CA59EA"/>
    <w:rsid w:val="00CA6046"/>
    <w:rsid w:val="00CB26AF"/>
    <w:rsid w:val="00CB5B62"/>
    <w:rsid w:val="00CC036F"/>
    <w:rsid w:val="00CC03A2"/>
    <w:rsid w:val="00CC28FF"/>
    <w:rsid w:val="00CC3CE4"/>
    <w:rsid w:val="00CC606F"/>
    <w:rsid w:val="00CD0A4C"/>
    <w:rsid w:val="00CD4412"/>
    <w:rsid w:val="00CE75A7"/>
    <w:rsid w:val="00CF4FC0"/>
    <w:rsid w:val="00CF7C00"/>
    <w:rsid w:val="00D12F14"/>
    <w:rsid w:val="00D2247D"/>
    <w:rsid w:val="00D23BE2"/>
    <w:rsid w:val="00D259B5"/>
    <w:rsid w:val="00D307CE"/>
    <w:rsid w:val="00D31B2E"/>
    <w:rsid w:val="00D31C3C"/>
    <w:rsid w:val="00D32CA7"/>
    <w:rsid w:val="00D33E7E"/>
    <w:rsid w:val="00D41B49"/>
    <w:rsid w:val="00D426A3"/>
    <w:rsid w:val="00D42CA9"/>
    <w:rsid w:val="00D44BC1"/>
    <w:rsid w:val="00D46F9C"/>
    <w:rsid w:val="00D47C3F"/>
    <w:rsid w:val="00D51030"/>
    <w:rsid w:val="00D54E07"/>
    <w:rsid w:val="00D550AA"/>
    <w:rsid w:val="00D56822"/>
    <w:rsid w:val="00D5719E"/>
    <w:rsid w:val="00D60710"/>
    <w:rsid w:val="00D62163"/>
    <w:rsid w:val="00D66C73"/>
    <w:rsid w:val="00D67750"/>
    <w:rsid w:val="00D70125"/>
    <w:rsid w:val="00D7572E"/>
    <w:rsid w:val="00D761C6"/>
    <w:rsid w:val="00D7686A"/>
    <w:rsid w:val="00D76CAA"/>
    <w:rsid w:val="00D94510"/>
    <w:rsid w:val="00DA12C2"/>
    <w:rsid w:val="00DA3D59"/>
    <w:rsid w:val="00DB26FF"/>
    <w:rsid w:val="00DC0467"/>
    <w:rsid w:val="00DC2CE0"/>
    <w:rsid w:val="00DC3BBD"/>
    <w:rsid w:val="00DC4715"/>
    <w:rsid w:val="00DD0393"/>
    <w:rsid w:val="00DD1D39"/>
    <w:rsid w:val="00DD2560"/>
    <w:rsid w:val="00DE0137"/>
    <w:rsid w:val="00DE3F4F"/>
    <w:rsid w:val="00DE4F26"/>
    <w:rsid w:val="00DF0B72"/>
    <w:rsid w:val="00DF33C3"/>
    <w:rsid w:val="00DF5B6E"/>
    <w:rsid w:val="00DF7327"/>
    <w:rsid w:val="00DF7C49"/>
    <w:rsid w:val="00E02AB9"/>
    <w:rsid w:val="00E03C72"/>
    <w:rsid w:val="00E04BFF"/>
    <w:rsid w:val="00E070CE"/>
    <w:rsid w:val="00E075AA"/>
    <w:rsid w:val="00E1103E"/>
    <w:rsid w:val="00E227B2"/>
    <w:rsid w:val="00E275CE"/>
    <w:rsid w:val="00E31E2F"/>
    <w:rsid w:val="00E32CA3"/>
    <w:rsid w:val="00E4036D"/>
    <w:rsid w:val="00E425C3"/>
    <w:rsid w:val="00E45430"/>
    <w:rsid w:val="00E50EB3"/>
    <w:rsid w:val="00E5317F"/>
    <w:rsid w:val="00E534F8"/>
    <w:rsid w:val="00E56453"/>
    <w:rsid w:val="00E570ED"/>
    <w:rsid w:val="00E60BCA"/>
    <w:rsid w:val="00E6723C"/>
    <w:rsid w:val="00E76273"/>
    <w:rsid w:val="00E778AC"/>
    <w:rsid w:val="00E77C96"/>
    <w:rsid w:val="00E80E63"/>
    <w:rsid w:val="00E87649"/>
    <w:rsid w:val="00E9462D"/>
    <w:rsid w:val="00E960C1"/>
    <w:rsid w:val="00EA014E"/>
    <w:rsid w:val="00EA0E09"/>
    <w:rsid w:val="00EB1F05"/>
    <w:rsid w:val="00EB3EE6"/>
    <w:rsid w:val="00EB43D9"/>
    <w:rsid w:val="00EB4F19"/>
    <w:rsid w:val="00EC16CB"/>
    <w:rsid w:val="00EC1F45"/>
    <w:rsid w:val="00EC245A"/>
    <w:rsid w:val="00EC3974"/>
    <w:rsid w:val="00ED5A31"/>
    <w:rsid w:val="00ED7459"/>
    <w:rsid w:val="00EE3BFB"/>
    <w:rsid w:val="00EE491D"/>
    <w:rsid w:val="00EE56B8"/>
    <w:rsid w:val="00EE6E29"/>
    <w:rsid w:val="00EF1842"/>
    <w:rsid w:val="00EF1D19"/>
    <w:rsid w:val="00EF4D98"/>
    <w:rsid w:val="00EF6537"/>
    <w:rsid w:val="00F02591"/>
    <w:rsid w:val="00F07AE9"/>
    <w:rsid w:val="00F07E01"/>
    <w:rsid w:val="00F131EA"/>
    <w:rsid w:val="00F1546D"/>
    <w:rsid w:val="00F21007"/>
    <w:rsid w:val="00F27B4F"/>
    <w:rsid w:val="00F3174C"/>
    <w:rsid w:val="00F33D15"/>
    <w:rsid w:val="00F33D50"/>
    <w:rsid w:val="00F46988"/>
    <w:rsid w:val="00F50969"/>
    <w:rsid w:val="00F678D6"/>
    <w:rsid w:val="00F708D1"/>
    <w:rsid w:val="00F77441"/>
    <w:rsid w:val="00F8326F"/>
    <w:rsid w:val="00F83D0D"/>
    <w:rsid w:val="00F91D98"/>
    <w:rsid w:val="00F92417"/>
    <w:rsid w:val="00F957FE"/>
    <w:rsid w:val="00FA1365"/>
    <w:rsid w:val="00FA5EC9"/>
    <w:rsid w:val="00FB0922"/>
    <w:rsid w:val="00FB650B"/>
    <w:rsid w:val="00FC1E62"/>
    <w:rsid w:val="00FC57F7"/>
    <w:rsid w:val="00FD235D"/>
    <w:rsid w:val="00FD2775"/>
    <w:rsid w:val="00FD42D2"/>
    <w:rsid w:val="00FD5908"/>
    <w:rsid w:val="00FD6E31"/>
    <w:rsid w:val="00FD7673"/>
    <w:rsid w:val="00FE2C57"/>
    <w:rsid w:val="00FE5E87"/>
    <w:rsid w:val="00FE6A34"/>
    <w:rsid w:val="00FF13EA"/>
    <w:rsid w:val="00FF3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E1114"/>
  <w15:docId w15:val="{EA50C6CE-E67B-4542-ACFA-65D06666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481C"/>
  </w:style>
  <w:style w:type="paragraph" w:styleId="Ttulo1">
    <w:name w:val="heading 1"/>
    <w:basedOn w:val="Normal"/>
    <w:next w:val="Normal"/>
    <w:rsid w:val="005539BB"/>
    <w:pPr>
      <w:keepNext/>
      <w:ind w:left="432" w:hanging="432"/>
      <w:jc w:val="both"/>
      <w:outlineLvl w:val="0"/>
    </w:pPr>
    <w:rPr>
      <w:rFonts w:ascii="Times New Roman" w:eastAsia="Times New Roman" w:hAnsi="Times New Roman" w:cs="Times New Roman"/>
      <w:i/>
      <w:sz w:val="20"/>
      <w:szCs w:val="20"/>
    </w:rPr>
  </w:style>
  <w:style w:type="paragraph" w:styleId="Ttulo2">
    <w:name w:val="heading 2"/>
    <w:basedOn w:val="Normal"/>
    <w:next w:val="Normal"/>
    <w:rsid w:val="005539BB"/>
    <w:pPr>
      <w:keepNext/>
      <w:keepLines/>
      <w:spacing w:before="360" w:after="80"/>
      <w:outlineLvl w:val="1"/>
    </w:pPr>
    <w:rPr>
      <w:b/>
      <w:sz w:val="36"/>
      <w:szCs w:val="36"/>
    </w:rPr>
  </w:style>
  <w:style w:type="paragraph" w:styleId="Ttulo3">
    <w:name w:val="heading 3"/>
    <w:basedOn w:val="Normal"/>
    <w:next w:val="Normal"/>
    <w:rsid w:val="005539BB"/>
    <w:pPr>
      <w:keepNext/>
      <w:ind w:left="720" w:hanging="720"/>
      <w:outlineLvl w:val="2"/>
    </w:pPr>
    <w:rPr>
      <w:rFonts w:ascii="Times New Roman" w:eastAsia="Times New Roman" w:hAnsi="Times New Roman" w:cs="Times New Roman"/>
      <w:sz w:val="28"/>
      <w:szCs w:val="28"/>
    </w:rPr>
  </w:style>
  <w:style w:type="paragraph" w:styleId="Ttulo4">
    <w:name w:val="heading 4"/>
    <w:basedOn w:val="Normal"/>
    <w:next w:val="Normal"/>
    <w:rsid w:val="005539BB"/>
    <w:pPr>
      <w:keepNext/>
      <w:ind w:left="864" w:hanging="864"/>
      <w:outlineLvl w:val="3"/>
    </w:pPr>
    <w:rPr>
      <w:rFonts w:ascii="Times New Roman" w:eastAsia="Times New Roman" w:hAnsi="Times New Roman" w:cs="Times New Roman"/>
      <w:b/>
      <w:sz w:val="20"/>
      <w:szCs w:val="20"/>
    </w:rPr>
  </w:style>
  <w:style w:type="paragraph" w:styleId="Ttulo5">
    <w:name w:val="heading 5"/>
    <w:basedOn w:val="Normal"/>
    <w:next w:val="Normal"/>
    <w:rsid w:val="005539BB"/>
    <w:pPr>
      <w:keepNext/>
      <w:keepLines/>
      <w:spacing w:before="220" w:after="40"/>
      <w:outlineLvl w:val="4"/>
    </w:pPr>
    <w:rPr>
      <w:b/>
      <w:sz w:val="22"/>
      <w:szCs w:val="22"/>
    </w:rPr>
  </w:style>
  <w:style w:type="paragraph" w:styleId="Ttulo6">
    <w:name w:val="heading 6"/>
    <w:basedOn w:val="Normal"/>
    <w:next w:val="Normal"/>
    <w:rsid w:val="005539B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539BB"/>
    <w:tblPr>
      <w:tblCellMar>
        <w:top w:w="0" w:type="dxa"/>
        <w:left w:w="0" w:type="dxa"/>
        <w:bottom w:w="0" w:type="dxa"/>
        <w:right w:w="0" w:type="dxa"/>
      </w:tblCellMar>
    </w:tblPr>
  </w:style>
  <w:style w:type="paragraph" w:styleId="Ttulo">
    <w:name w:val="Title"/>
    <w:basedOn w:val="Normal"/>
    <w:next w:val="Normal"/>
    <w:rsid w:val="005539BB"/>
    <w:pPr>
      <w:keepNext/>
      <w:keepLines/>
      <w:spacing w:before="480" w:after="120"/>
    </w:pPr>
    <w:rPr>
      <w:b/>
      <w:sz w:val="72"/>
      <w:szCs w:val="72"/>
    </w:rPr>
  </w:style>
  <w:style w:type="paragraph" w:styleId="Subttulo">
    <w:name w:val="Subtitle"/>
    <w:basedOn w:val="Normal"/>
    <w:next w:val="Normal"/>
    <w:rsid w:val="005539BB"/>
    <w:pPr>
      <w:keepNext/>
      <w:keepLines/>
      <w:spacing w:before="360" w:after="80"/>
    </w:pPr>
    <w:rPr>
      <w:rFonts w:ascii="Georgia" w:eastAsia="Georgia" w:hAnsi="Georgia" w:cs="Georgia"/>
      <w:i/>
      <w:color w:val="666666"/>
      <w:sz w:val="48"/>
      <w:szCs w:val="48"/>
    </w:rPr>
  </w:style>
  <w:style w:type="paragraph" w:customStyle="1" w:styleId="Normal1">
    <w:name w:val="Normal1"/>
    <w:rsid w:val="00195B7B"/>
    <w:pPr>
      <w:spacing w:after="160" w:line="259" w:lineRule="auto"/>
    </w:pPr>
    <w:rPr>
      <w:rFonts w:ascii="Calibri" w:eastAsia="Calibri" w:hAnsi="Calibri" w:cs="Calibri"/>
      <w:sz w:val="22"/>
      <w:szCs w:val="22"/>
    </w:rPr>
  </w:style>
  <w:style w:type="paragraph" w:styleId="Textodebalo">
    <w:name w:val="Balloon Text"/>
    <w:basedOn w:val="Normal"/>
    <w:link w:val="TextodebaloChar"/>
    <w:uiPriority w:val="99"/>
    <w:semiHidden/>
    <w:unhideWhenUsed/>
    <w:rsid w:val="001B4E24"/>
    <w:rPr>
      <w:rFonts w:ascii="Segoe UI" w:hAnsi="Segoe UI" w:cs="Segoe UI"/>
      <w:sz w:val="18"/>
      <w:szCs w:val="18"/>
    </w:rPr>
  </w:style>
  <w:style w:type="character" w:customStyle="1" w:styleId="TextodebaloChar">
    <w:name w:val="Texto de balão Char"/>
    <w:basedOn w:val="Fontepargpadro"/>
    <w:link w:val="Textodebalo"/>
    <w:uiPriority w:val="99"/>
    <w:semiHidden/>
    <w:rsid w:val="001B4E24"/>
    <w:rPr>
      <w:rFonts w:ascii="Segoe UI" w:hAnsi="Segoe UI" w:cs="Segoe UI"/>
      <w:sz w:val="18"/>
      <w:szCs w:val="18"/>
    </w:rPr>
  </w:style>
  <w:style w:type="paragraph" w:styleId="Rodap">
    <w:name w:val="footer"/>
    <w:basedOn w:val="Normal"/>
    <w:link w:val="RodapChar"/>
    <w:uiPriority w:val="99"/>
    <w:unhideWhenUsed/>
    <w:rsid w:val="00484B17"/>
    <w:pPr>
      <w:tabs>
        <w:tab w:val="center" w:pos="4252"/>
        <w:tab w:val="right" w:pos="8504"/>
      </w:tabs>
    </w:pPr>
  </w:style>
  <w:style w:type="character" w:customStyle="1" w:styleId="RodapChar">
    <w:name w:val="Rodapé Char"/>
    <w:basedOn w:val="Fontepargpadro"/>
    <w:link w:val="Rodap"/>
    <w:uiPriority w:val="99"/>
    <w:rsid w:val="00484B17"/>
  </w:style>
  <w:style w:type="paragraph" w:styleId="Cabealho">
    <w:name w:val="header"/>
    <w:basedOn w:val="Normal"/>
    <w:link w:val="CabealhoChar"/>
    <w:unhideWhenUsed/>
    <w:rsid w:val="00484B17"/>
    <w:pPr>
      <w:tabs>
        <w:tab w:val="center" w:pos="4252"/>
        <w:tab w:val="right" w:pos="8504"/>
      </w:tabs>
    </w:pPr>
  </w:style>
  <w:style w:type="character" w:customStyle="1" w:styleId="CabealhoChar">
    <w:name w:val="Cabeçalho Char"/>
    <w:basedOn w:val="Fontepargpadro"/>
    <w:link w:val="Cabealho"/>
    <w:rsid w:val="00484B17"/>
  </w:style>
  <w:style w:type="paragraph" w:customStyle="1" w:styleId="tablepocp">
    <w:name w:val="tablepocp"/>
    <w:basedOn w:val="Normal"/>
    <w:rsid w:val="00E76273"/>
    <w:pPr>
      <w:spacing w:before="100" w:beforeAutospacing="1" w:after="100" w:afterAutospacing="1"/>
    </w:pPr>
    <w:rPr>
      <w:rFonts w:ascii="Times New Roman" w:eastAsia="Times New Roman" w:hAnsi="Times New Roman" w:cs="Times New Roman"/>
    </w:rPr>
  </w:style>
  <w:style w:type="table" w:styleId="Tabelacomgrade">
    <w:name w:val="Table Grid"/>
    <w:basedOn w:val="Tabelanormal"/>
    <w:uiPriority w:val="39"/>
    <w:rsid w:val="00EC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C44C5"/>
    <w:pPr>
      <w:ind w:left="720"/>
      <w:contextualSpacing/>
    </w:pPr>
  </w:style>
  <w:style w:type="character" w:styleId="Refdecomentrio">
    <w:name w:val="annotation reference"/>
    <w:basedOn w:val="Fontepargpadro"/>
    <w:uiPriority w:val="99"/>
    <w:semiHidden/>
    <w:unhideWhenUsed/>
    <w:rsid w:val="00D51030"/>
    <w:rPr>
      <w:sz w:val="16"/>
      <w:szCs w:val="16"/>
    </w:rPr>
  </w:style>
  <w:style w:type="paragraph" w:styleId="Textodecomentrio">
    <w:name w:val="annotation text"/>
    <w:basedOn w:val="Normal"/>
    <w:link w:val="TextodecomentrioChar"/>
    <w:uiPriority w:val="99"/>
    <w:semiHidden/>
    <w:unhideWhenUsed/>
    <w:rsid w:val="00D51030"/>
    <w:rPr>
      <w:sz w:val="20"/>
      <w:szCs w:val="20"/>
    </w:rPr>
  </w:style>
  <w:style w:type="character" w:customStyle="1" w:styleId="TextodecomentrioChar">
    <w:name w:val="Texto de comentário Char"/>
    <w:basedOn w:val="Fontepargpadro"/>
    <w:link w:val="Textodecomentrio"/>
    <w:uiPriority w:val="99"/>
    <w:semiHidden/>
    <w:rsid w:val="00D51030"/>
    <w:rPr>
      <w:sz w:val="20"/>
      <w:szCs w:val="20"/>
    </w:rPr>
  </w:style>
  <w:style w:type="paragraph" w:styleId="Assuntodocomentrio">
    <w:name w:val="annotation subject"/>
    <w:basedOn w:val="Textodecomentrio"/>
    <w:next w:val="Textodecomentrio"/>
    <w:link w:val="AssuntodocomentrioChar"/>
    <w:uiPriority w:val="99"/>
    <w:semiHidden/>
    <w:unhideWhenUsed/>
    <w:rsid w:val="00D51030"/>
    <w:rPr>
      <w:b/>
      <w:bCs/>
    </w:rPr>
  </w:style>
  <w:style w:type="character" w:customStyle="1" w:styleId="AssuntodocomentrioChar">
    <w:name w:val="Assunto do comentário Char"/>
    <w:basedOn w:val="TextodecomentrioChar"/>
    <w:link w:val="Assuntodocomentrio"/>
    <w:uiPriority w:val="99"/>
    <w:semiHidden/>
    <w:rsid w:val="00D510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72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BD81-DFA7-4046-9FD1-32AC391F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13123</Words>
  <Characters>70867</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Cristina Favero</dc:creator>
  <cp:lastModifiedBy>Luzimara Croce</cp:lastModifiedBy>
  <cp:revision>6</cp:revision>
  <cp:lastPrinted>2022-12-12T13:27:00Z</cp:lastPrinted>
  <dcterms:created xsi:type="dcterms:W3CDTF">2024-02-09T17:12:00Z</dcterms:created>
  <dcterms:modified xsi:type="dcterms:W3CDTF">2024-02-09T17:15:00Z</dcterms:modified>
</cp:coreProperties>
</file>